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13C0" w:rsidRDefault="00E5285C" w:rsidP="00F430E9">
      <w:pPr>
        <w:jc w:val="center"/>
        <w:rPr>
          <w:rFonts w:ascii="Arial" w:hAnsi="Arial" w:cs="Arial"/>
          <w:b/>
          <w:sz w:val="24"/>
          <w:szCs w:val="24"/>
        </w:rPr>
      </w:pPr>
      <w:r w:rsidRPr="00E5285C">
        <w:rPr>
          <w:rFonts w:ascii="Arial" w:hAnsi="Arial" w:cs="Arial"/>
          <w:b/>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1.25pt;height:89.25pt;mso-position-horizontal-relative:char;mso-position-vertical-relative:line">
            <v:imagedata r:id="rId7" o:title="IUCN Color Eng"/>
          </v:shape>
        </w:pict>
      </w:r>
    </w:p>
    <w:p w:rsidR="000654D7" w:rsidRPr="00121789" w:rsidRDefault="000654D7" w:rsidP="00121789">
      <w:pPr>
        <w:spacing w:after="0"/>
        <w:jc w:val="center"/>
        <w:rPr>
          <w:rFonts w:ascii="Arial" w:hAnsi="Arial" w:cs="Arial"/>
          <w:b/>
          <w:sz w:val="28"/>
          <w:szCs w:val="28"/>
        </w:rPr>
      </w:pPr>
      <w:r w:rsidRPr="00121789">
        <w:rPr>
          <w:rFonts w:ascii="Arial" w:hAnsi="Arial" w:cs="Arial"/>
          <w:b/>
          <w:sz w:val="28"/>
          <w:szCs w:val="28"/>
        </w:rPr>
        <w:t xml:space="preserve">IUCN </w:t>
      </w:r>
      <w:r w:rsidR="008A73EF" w:rsidRPr="00121789">
        <w:rPr>
          <w:rFonts w:ascii="Arial" w:hAnsi="Arial" w:cs="Arial"/>
          <w:b/>
          <w:sz w:val="28"/>
          <w:szCs w:val="28"/>
        </w:rPr>
        <w:t xml:space="preserve">Academy </w:t>
      </w:r>
      <w:r w:rsidRPr="00121789">
        <w:rPr>
          <w:rFonts w:ascii="Arial" w:hAnsi="Arial" w:cs="Arial"/>
          <w:b/>
          <w:sz w:val="28"/>
          <w:szCs w:val="28"/>
        </w:rPr>
        <w:t>E-Law Journal</w:t>
      </w:r>
    </w:p>
    <w:p w:rsidR="00885321" w:rsidRDefault="00885321" w:rsidP="00121789">
      <w:pPr>
        <w:spacing w:after="0"/>
        <w:jc w:val="center"/>
        <w:rPr>
          <w:rFonts w:ascii="Arial" w:hAnsi="Arial" w:cs="Arial"/>
          <w:b/>
          <w:sz w:val="28"/>
          <w:szCs w:val="28"/>
        </w:rPr>
      </w:pPr>
    </w:p>
    <w:p w:rsidR="000654D7" w:rsidRPr="00121789" w:rsidRDefault="00885321" w:rsidP="00121789">
      <w:pPr>
        <w:spacing w:after="0"/>
        <w:jc w:val="center"/>
        <w:rPr>
          <w:rFonts w:ascii="Arial" w:hAnsi="Arial" w:cs="Arial"/>
          <w:b/>
          <w:sz w:val="28"/>
          <w:szCs w:val="28"/>
        </w:rPr>
      </w:pPr>
      <w:r>
        <w:rPr>
          <w:rFonts w:ascii="Arial" w:hAnsi="Arial" w:cs="Arial"/>
          <w:b/>
          <w:sz w:val="28"/>
          <w:szCs w:val="28"/>
        </w:rPr>
        <w:t>Guidelines for Country Reports</w:t>
      </w:r>
    </w:p>
    <w:p w:rsidR="006213C0" w:rsidRPr="00121789" w:rsidRDefault="006213C0" w:rsidP="00F430E9">
      <w:pPr>
        <w:jc w:val="center"/>
        <w:rPr>
          <w:rFonts w:ascii="Arial" w:hAnsi="Arial" w:cs="Arial"/>
          <w:b/>
          <w:i/>
          <w:sz w:val="24"/>
          <w:szCs w:val="24"/>
        </w:rPr>
      </w:pPr>
    </w:p>
    <w:p w:rsidR="00E5285C" w:rsidRDefault="00B90009">
      <w:pPr>
        <w:pStyle w:val="ListParagraph"/>
        <w:ind w:left="360"/>
        <w:rPr>
          <w:rFonts w:ascii="Arial" w:hAnsi="Arial" w:cs="Arial"/>
          <w:b/>
          <w:sz w:val="24"/>
          <w:szCs w:val="24"/>
        </w:rPr>
      </w:pPr>
      <w:r>
        <w:rPr>
          <w:rFonts w:ascii="Arial" w:hAnsi="Arial" w:cs="Arial"/>
          <w:b/>
          <w:sz w:val="24"/>
          <w:szCs w:val="24"/>
        </w:rPr>
        <w:t>1.</w:t>
      </w:r>
      <w:r>
        <w:rPr>
          <w:rFonts w:ascii="Arial" w:hAnsi="Arial" w:cs="Arial"/>
          <w:b/>
          <w:sz w:val="24"/>
          <w:szCs w:val="24"/>
        </w:rPr>
        <w:tab/>
      </w:r>
      <w:r w:rsidR="00885321">
        <w:rPr>
          <w:rFonts w:ascii="Arial" w:hAnsi="Arial" w:cs="Arial"/>
          <w:b/>
          <w:sz w:val="24"/>
          <w:szCs w:val="24"/>
        </w:rPr>
        <w:t>Purpose</w:t>
      </w:r>
    </w:p>
    <w:p w:rsidR="00E5285C" w:rsidRDefault="00885321">
      <w:pPr>
        <w:ind w:left="360"/>
        <w:rPr>
          <w:rFonts w:ascii="Arial" w:hAnsi="Arial" w:cs="Arial"/>
        </w:rPr>
      </w:pPr>
      <w:r>
        <w:rPr>
          <w:rFonts w:ascii="Arial" w:hAnsi="Arial" w:cs="Arial"/>
        </w:rPr>
        <w:t xml:space="preserve">To update e-Journal readers on recent developments </w:t>
      </w:r>
      <w:r w:rsidR="00504E0A">
        <w:rPr>
          <w:rFonts w:ascii="Arial" w:hAnsi="Arial" w:cs="Arial"/>
        </w:rPr>
        <w:t xml:space="preserve">(during the </w:t>
      </w:r>
      <w:r w:rsidR="00504E0A">
        <w:rPr>
          <w:rFonts w:ascii="Arial" w:hAnsi="Arial" w:cs="Arial"/>
        </w:rPr>
        <w:t xml:space="preserve">six month period preceding the </w:t>
      </w:r>
      <w:r w:rsidR="00504E0A">
        <w:rPr>
          <w:rFonts w:ascii="Arial" w:hAnsi="Arial" w:cs="Arial"/>
        </w:rPr>
        <w:t xml:space="preserve">relevant e-Journal issue) </w:t>
      </w:r>
      <w:r>
        <w:rPr>
          <w:rFonts w:ascii="Arial" w:hAnsi="Arial" w:cs="Arial"/>
        </w:rPr>
        <w:t>in policy, law and case law emanating from</w:t>
      </w:r>
      <w:r w:rsidR="00504E0A">
        <w:rPr>
          <w:rFonts w:ascii="Arial" w:hAnsi="Arial" w:cs="Arial"/>
        </w:rPr>
        <w:t xml:space="preserve"> the forty or so countries</w:t>
      </w:r>
      <w:r>
        <w:rPr>
          <w:rFonts w:ascii="Arial" w:hAnsi="Arial" w:cs="Arial"/>
        </w:rPr>
        <w:t xml:space="preserve"> </w:t>
      </w:r>
      <w:r w:rsidR="00504E0A">
        <w:rPr>
          <w:rFonts w:ascii="Arial" w:hAnsi="Arial" w:cs="Arial"/>
        </w:rPr>
        <w:t>in which IUCNAEL member institutions are situated.</w:t>
      </w:r>
    </w:p>
    <w:p w:rsidR="00E5285C" w:rsidRDefault="00885321">
      <w:pPr>
        <w:ind w:left="720" w:hanging="360"/>
        <w:rPr>
          <w:rFonts w:ascii="Arial" w:hAnsi="Arial" w:cs="Arial"/>
        </w:rPr>
      </w:pPr>
      <w:r>
        <w:rPr>
          <w:rFonts w:ascii="Arial" w:hAnsi="Arial" w:cs="Arial"/>
        </w:rPr>
        <w:t>To provide some critical reflection on these developments.</w:t>
      </w:r>
    </w:p>
    <w:p w:rsidR="00E5285C" w:rsidRDefault="00885321">
      <w:pPr>
        <w:ind w:left="360"/>
        <w:rPr>
          <w:rFonts w:ascii="Arial" w:hAnsi="Arial" w:cs="Arial"/>
        </w:rPr>
      </w:pPr>
      <w:r>
        <w:rPr>
          <w:rFonts w:ascii="Arial" w:hAnsi="Arial" w:cs="Arial"/>
        </w:rPr>
        <w:t>To highlight possible new research agenda’s for the IUCNAEL which emanate from these domestic developments.</w:t>
      </w:r>
    </w:p>
    <w:p w:rsidR="00E5285C" w:rsidRDefault="00BC4B11">
      <w:pPr>
        <w:ind w:left="360"/>
        <w:rPr>
          <w:rFonts w:ascii="Arial" w:hAnsi="Arial" w:cs="Arial"/>
        </w:rPr>
      </w:pPr>
      <w:r>
        <w:rPr>
          <w:rFonts w:ascii="Arial" w:hAnsi="Arial" w:cs="Arial"/>
        </w:rPr>
        <w:t>T</w:t>
      </w:r>
      <w:r w:rsidR="00885321">
        <w:rPr>
          <w:rFonts w:ascii="Arial" w:hAnsi="Arial" w:cs="Arial"/>
        </w:rPr>
        <w:t xml:space="preserve">o facilitate information exchange and collaboration between scholars </w:t>
      </w:r>
      <w:r>
        <w:rPr>
          <w:rFonts w:ascii="Arial" w:hAnsi="Arial" w:cs="Arial"/>
        </w:rPr>
        <w:t xml:space="preserve">preparing and </w:t>
      </w:r>
      <w:r w:rsidR="00885321">
        <w:rPr>
          <w:rFonts w:ascii="Arial" w:hAnsi="Arial" w:cs="Arial"/>
        </w:rPr>
        <w:t>reading these reports.</w:t>
      </w:r>
    </w:p>
    <w:p w:rsidR="00E5285C" w:rsidRDefault="00885321">
      <w:pPr>
        <w:ind w:firstLine="360"/>
        <w:rPr>
          <w:rFonts w:ascii="Arial" w:hAnsi="Arial" w:cs="Arial"/>
        </w:rPr>
      </w:pPr>
      <w:r>
        <w:rPr>
          <w:rFonts w:ascii="Arial" w:hAnsi="Arial" w:cs="Arial"/>
        </w:rPr>
        <w:t xml:space="preserve">The provide a platform for younger </w:t>
      </w:r>
      <w:r w:rsidR="007A6D0A">
        <w:rPr>
          <w:rFonts w:ascii="Arial" w:hAnsi="Arial" w:cs="Arial"/>
        </w:rPr>
        <w:t>scholars</w:t>
      </w:r>
      <w:r>
        <w:rPr>
          <w:rFonts w:ascii="Arial" w:hAnsi="Arial" w:cs="Arial"/>
        </w:rPr>
        <w:t xml:space="preserve"> </w:t>
      </w:r>
      <w:r w:rsidR="007A6D0A">
        <w:rPr>
          <w:rFonts w:ascii="Arial" w:hAnsi="Arial" w:cs="Arial"/>
        </w:rPr>
        <w:t>to publish in the international arena.</w:t>
      </w:r>
    </w:p>
    <w:p w:rsidR="00121789" w:rsidRDefault="00121789" w:rsidP="00F430E9">
      <w:pPr>
        <w:ind w:left="360"/>
        <w:rPr>
          <w:rFonts w:ascii="Arial" w:hAnsi="Arial" w:cs="Arial"/>
        </w:rPr>
      </w:pPr>
    </w:p>
    <w:p w:rsidR="00E5285C" w:rsidRDefault="00B90009">
      <w:pPr>
        <w:pStyle w:val="ListParagraph"/>
        <w:ind w:left="0" w:firstLine="360"/>
        <w:rPr>
          <w:rFonts w:ascii="Arial" w:hAnsi="Arial" w:cs="Arial"/>
          <w:b/>
          <w:sz w:val="24"/>
          <w:szCs w:val="24"/>
        </w:rPr>
      </w:pPr>
      <w:r>
        <w:rPr>
          <w:rFonts w:ascii="Arial" w:hAnsi="Arial" w:cs="Arial"/>
          <w:b/>
          <w:sz w:val="24"/>
          <w:szCs w:val="24"/>
        </w:rPr>
        <w:t>2.</w:t>
      </w:r>
      <w:r>
        <w:rPr>
          <w:rFonts w:ascii="Arial" w:hAnsi="Arial" w:cs="Arial"/>
          <w:b/>
          <w:sz w:val="24"/>
          <w:szCs w:val="24"/>
        </w:rPr>
        <w:tab/>
      </w:r>
      <w:r w:rsidR="007A6D0A">
        <w:rPr>
          <w:rFonts w:ascii="Arial" w:hAnsi="Arial" w:cs="Arial"/>
          <w:b/>
          <w:sz w:val="24"/>
          <w:szCs w:val="24"/>
        </w:rPr>
        <w:t>Authors</w:t>
      </w:r>
    </w:p>
    <w:p w:rsidR="00E5285C" w:rsidRDefault="007A6D0A">
      <w:pPr>
        <w:ind w:left="360"/>
        <w:rPr>
          <w:rFonts w:ascii="Arial" w:hAnsi="Arial" w:cs="Arial"/>
        </w:rPr>
      </w:pPr>
      <w:r>
        <w:rPr>
          <w:rFonts w:ascii="Arial" w:hAnsi="Arial" w:cs="Arial"/>
        </w:rPr>
        <w:t>The Editorial Committee welcome contributions from all scholars from IUCNAEL member institutions.</w:t>
      </w:r>
    </w:p>
    <w:p w:rsidR="00E5285C" w:rsidRDefault="00AF31CF">
      <w:pPr>
        <w:ind w:left="360"/>
        <w:rPr>
          <w:rFonts w:ascii="Arial" w:hAnsi="Arial" w:cs="Arial"/>
        </w:rPr>
      </w:pPr>
      <w:r>
        <w:rPr>
          <w:rFonts w:ascii="Arial" w:hAnsi="Arial" w:cs="Arial"/>
        </w:rPr>
        <w:t xml:space="preserve">The Editorial Committee specifically encourage contributions from younger scholars working </w:t>
      </w:r>
      <w:r w:rsidR="007A6D0A">
        <w:rPr>
          <w:rFonts w:ascii="Arial" w:hAnsi="Arial" w:cs="Arial"/>
        </w:rPr>
        <w:t xml:space="preserve">independently </w:t>
      </w:r>
      <w:r>
        <w:rPr>
          <w:rFonts w:ascii="Arial" w:hAnsi="Arial" w:cs="Arial"/>
        </w:rPr>
        <w:t>or in collaboration with their more senior colleagues.</w:t>
      </w:r>
    </w:p>
    <w:p w:rsidR="00E5285C" w:rsidRDefault="00E5285C">
      <w:pPr>
        <w:pStyle w:val="ListParagraph"/>
        <w:ind w:left="0" w:firstLine="360"/>
        <w:rPr>
          <w:rFonts w:ascii="Arial" w:hAnsi="Arial" w:cs="Arial"/>
          <w:b/>
          <w:sz w:val="24"/>
          <w:szCs w:val="24"/>
        </w:rPr>
      </w:pPr>
    </w:p>
    <w:p w:rsidR="00E5285C" w:rsidRDefault="00B90009">
      <w:pPr>
        <w:pStyle w:val="ListParagraph"/>
        <w:ind w:left="0" w:firstLine="360"/>
        <w:rPr>
          <w:rFonts w:ascii="Arial" w:hAnsi="Arial" w:cs="Arial"/>
          <w:b/>
          <w:sz w:val="24"/>
          <w:szCs w:val="24"/>
        </w:rPr>
      </w:pPr>
      <w:r>
        <w:rPr>
          <w:rFonts w:ascii="Arial" w:hAnsi="Arial" w:cs="Arial"/>
          <w:b/>
          <w:sz w:val="24"/>
          <w:szCs w:val="24"/>
        </w:rPr>
        <w:t>3.</w:t>
      </w:r>
      <w:r>
        <w:rPr>
          <w:rFonts w:ascii="Arial" w:hAnsi="Arial" w:cs="Arial"/>
          <w:b/>
          <w:sz w:val="24"/>
          <w:szCs w:val="24"/>
        </w:rPr>
        <w:tab/>
      </w:r>
      <w:r w:rsidR="00BC4B11">
        <w:rPr>
          <w:rFonts w:ascii="Arial" w:hAnsi="Arial" w:cs="Arial"/>
          <w:b/>
          <w:sz w:val="24"/>
          <w:szCs w:val="24"/>
        </w:rPr>
        <w:t>Structure of the Report</w:t>
      </w:r>
    </w:p>
    <w:p w:rsidR="00121789" w:rsidRPr="00367023" w:rsidRDefault="00121789" w:rsidP="00121789">
      <w:pPr>
        <w:pStyle w:val="ListParagraph"/>
        <w:rPr>
          <w:rFonts w:ascii="Arial" w:hAnsi="Arial" w:cs="Arial"/>
        </w:rPr>
      </w:pPr>
    </w:p>
    <w:p w:rsidR="00E5285C" w:rsidRDefault="007A6D0A">
      <w:pPr>
        <w:ind w:left="360"/>
        <w:rPr>
          <w:rFonts w:ascii="Arial" w:hAnsi="Arial" w:cs="Arial"/>
        </w:rPr>
      </w:pPr>
      <w:r>
        <w:rPr>
          <w:rFonts w:ascii="Arial" w:hAnsi="Arial" w:cs="Arial"/>
        </w:rPr>
        <w:t xml:space="preserve">The Report should be divided into </w:t>
      </w:r>
      <w:r w:rsidR="00504E0A">
        <w:rPr>
          <w:rFonts w:ascii="Arial" w:hAnsi="Arial" w:cs="Arial"/>
        </w:rPr>
        <w:t>two/</w:t>
      </w:r>
      <w:r w:rsidR="008D1645">
        <w:rPr>
          <w:rFonts w:ascii="Arial" w:hAnsi="Arial" w:cs="Arial"/>
        </w:rPr>
        <w:t>t</w:t>
      </w:r>
      <w:r w:rsidR="00BC4B11">
        <w:rPr>
          <w:rFonts w:ascii="Arial" w:hAnsi="Arial" w:cs="Arial"/>
        </w:rPr>
        <w:t>hree</w:t>
      </w:r>
      <w:r>
        <w:rPr>
          <w:rFonts w:ascii="Arial" w:hAnsi="Arial" w:cs="Arial"/>
        </w:rPr>
        <w:t xml:space="preserve"> parts.</w:t>
      </w:r>
    </w:p>
    <w:p w:rsidR="00E5285C" w:rsidRDefault="007A6D0A">
      <w:pPr>
        <w:ind w:left="360"/>
        <w:rPr>
          <w:rFonts w:ascii="Arial" w:hAnsi="Arial" w:cs="Arial"/>
        </w:rPr>
      </w:pPr>
      <w:r>
        <w:rPr>
          <w:rFonts w:ascii="Arial" w:hAnsi="Arial" w:cs="Arial"/>
        </w:rPr>
        <w:t>Part 1 – Recent Developments in Policy, Statute and Case Law</w:t>
      </w:r>
    </w:p>
    <w:p w:rsidR="00E5285C" w:rsidRDefault="00B90009">
      <w:pPr>
        <w:numPr>
          <w:ilvl w:val="0"/>
          <w:numId w:val="11"/>
        </w:numPr>
        <w:rPr>
          <w:rFonts w:ascii="Arial" w:hAnsi="Arial" w:cs="Arial"/>
        </w:rPr>
      </w:pPr>
      <w:r>
        <w:rPr>
          <w:rFonts w:ascii="Arial" w:hAnsi="Arial" w:cs="Arial"/>
        </w:rPr>
        <w:t>This part</w:t>
      </w:r>
      <w:r w:rsidR="007A6D0A">
        <w:rPr>
          <w:rFonts w:ascii="Arial" w:hAnsi="Arial" w:cs="Arial"/>
        </w:rPr>
        <w:t xml:space="preserve"> of the Report should contain a short summary of recent, relevant and noteworthy policies, statutes and cases to have emerged in the preceding 6 months.</w:t>
      </w:r>
    </w:p>
    <w:p w:rsidR="00E5285C" w:rsidRDefault="007A6D0A">
      <w:pPr>
        <w:numPr>
          <w:ilvl w:val="0"/>
          <w:numId w:val="11"/>
        </w:numPr>
        <w:rPr>
          <w:rFonts w:ascii="Arial" w:hAnsi="Arial" w:cs="Arial"/>
        </w:rPr>
      </w:pPr>
      <w:r>
        <w:rPr>
          <w:rFonts w:ascii="Arial" w:hAnsi="Arial" w:cs="Arial"/>
        </w:rPr>
        <w:t>The idea is to highlight those developments which will be of interest to the broader readership of the e-Journal.</w:t>
      </w:r>
    </w:p>
    <w:p w:rsidR="00E5285C" w:rsidRDefault="007A6D0A">
      <w:pPr>
        <w:numPr>
          <w:ilvl w:val="0"/>
          <w:numId w:val="11"/>
        </w:numPr>
        <w:rPr>
          <w:rFonts w:ascii="Arial" w:hAnsi="Arial" w:cs="Arial"/>
        </w:rPr>
      </w:pPr>
      <w:r>
        <w:rPr>
          <w:rFonts w:ascii="Arial" w:hAnsi="Arial" w:cs="Arial"/>
        </w:rPr>
        <w:t>The author may wish to break this section down into three sub-sections: Policy; Statu</w:t>
      </w:r>
      <w:r w:rsidR="00BC4B11">
        <w:rPr>
          <w:rFonts w:ascii="Arial" w:hAnsi="Arial" w:cs="Arial"/>
        </w:rPr>
        <w:t>t</w:t>
      </w:r>
      <w:r>
        <w:rPr>
          <w:rFonts w:ascii="Arial" w:hAnsi="Arial" w:cs="Arial"/>
        </w:rPr>
        <w:t>es; and Case Law.</w:t>
      </w:r>
    </w:p>
    <w:p w:rsidR="00E5285C" w:rsidRDefault="00B90009">
      <w:pPr>
        <w:rPr>
          <w:rFonts w:ascii="Arial" w:hAnsi="Arial" w:cs="Arial"/>
        </w:rPr>
      </w:pPr>
      <w:r>
        <w:rPr>
          <w:rFonts w:ascii="Arial" w:hAnsi="Arial" w:cs="Arial"/>
        </w:rPr>
        <w:lastRenderedPageBreak/>
        <w:t>Part 2 – A Critical Consideration of Recent Domestic Developments</w:t>
      </w:r>
    </w:p>
    <w:p w:rsidR="00E5285C" w:rsidRDefault="00B90009">
      <w:pPr>
        <w:numPr>
          <w:ilvl w:val="0"/>
          <w:numId w:val="11"/>
        </w:numPr>
        <w:ind w:left="720"/>
        <w:rPr>
          <w:rFonts w:ascii="Arial" w:hAnsi="Arial" w:cs="Arial"/>
        </w:rPr>
      </w:pPr>
      <w:r>
        <w:rPr>
          <w:rFonts w:ascii="Arial" w:hAnsi="Arial" w:cs="Arial"/>
        </w:rPr>
        <w:t>This part of the Report should contain a brief critical reflection of the nature and impact of these developments from a domestic perspective.</w:t>
      </w:r>
    </w:p>
    <w:p w:rsidR="00E5285C" w:rsidRDefault="00B90009">
      <w:pPr>
        <w:numPr>
          <w:ilvl w:val="0"/>
          <w:numId w:val="11"/>
        </w:numPr>
        <w:ind w:left="720"/>
        <w:rPr>
          <w:rFonts w:ascii="Arial" w:hAnsi="Arial" w:cs="Arial"/>
        </w:rPr>
      </w:pPr>
      <w:r>
        <w:rPr>
          <w:rFonts w:ascii="Arial" w:hAnsi="Arial" w:cs="Arial"/>
        </w:rPr>
        <w:t xml:space="preserve">Aspects which could be included in this </w:t>
      </w:r>
      <w:r w:rsidR="00BC4B11">
        <w:rPr>
          <w:rFonts w:ascii="Arial" w:hAnsi="Arial" w:cs="Arial"/>
        </w:rPr>
        <w:t xml:space="preserve">part </w:t>
      </w:r>
      <w:r w:rsidR="008D1645">
        <w:rPr>
          <w:rFonts w:ascii="Arial" w:hAnsi="Arial" w:cs="Arial"/>
        </w:rPr>
        <w:t xml:space="preserve">of the </w:t>
      </w:r>
      <w:r w:rsidR="00BC4B11">
        <w:rPr>
          <w:rFonts w:ascii="Arial" w:hAnsi="Arial" w:cs="Arial"/>
        </w:rPr>
        <w:t>R</w:t>
      </w:r>
      <w:r w:rsidR="008D1645">
        <w:rPr>
          <w:rFonts w:ascii="Arial" w:hAnsi="Arial" w:cs="Arial"/>
        </w:rPr>
        <w:t>eport include: the merits of the various developments; key issues which the developments fail to address; and key questions which the implementation of the developments may raise.</w:t>
      </w:r>
    </w:p>
    <w:p w:rsidR="00E5285C" w:rsidRDefault="00BC4B11">
      <w:pPr>
        <w:rPr>
          <w:rFonts w:ascii="Arial" w:hAnsi="Arial" w:cs="Arial"/>
        </w:rPr>
      </w:pPr>
      <w:r>
        <w:rPr>
          <w:rFonts w:ascii="Arial" w:hAnsi="Arial" w:cs="Arial"/>
        </w:rPr>
        <w:t>P</w:t>
      </w:r>
      <w:r w:rsidR="008D1645">
        <w:rPr>
          <w:rFonts w:ascii="Arial" w:hAnsi="Arial" w:cs="Arial"/>
        </w:rPr>
        <w:t>art 3 – Identification of Possible New Research Agenda’s for the IUCNAEL</w:t>
      </w:r>
    </w:p>
    <w:p w:rsidR="00504E0A" w:rsidRDefault="008D1645">
      <w:pPr>
        <w:numPr>
          <w:ilvl w:val="0"/>
          <w:numId w:val="11"/>
        </w:numPr>
        <w:ind w:left="720"/>
        <w:rPr>
          <w:rFonts w:ascii="Arial" w:hAnsi="Arial" w:cs="Arial"/>
        </w:rPr>
      </w:pPr>
      <w:r>
        <w:rPr>
          <w:rFonts w:ascii="Arial" w:hAnsi="Arial" w:cs="Arial"/>
        </w:rPr>
        <w:t xml:space="preserve">This part of the Report </w:t>
      </w:r>
      <w:r w:rsidR="00504E0A">
        <w:rPr>
          <w:rFonts w:ascii="Arial" w:hAnsi="Arial" w:cs="Arial"/>
        </w:rPr>
        <w:t>is discretionary but desirable.</w:t>
      </w:r>
    </w:p>
    <w:p w:rsidR="00E5285C" w:rsidRDefault="00504E0A">
      <w:pPr>
        <w:numPr>
          <w:ilvl w:val="0"/>
          <w:numId w:val="11"/>
        </w:numPr>
        <w:ind w:left="720"/>
        <w:rPr>
          <w:rFonts w:ascii="Arial" w:hAnsi="Arial" w:cs="Arial"/>
        </w:rPr>
      </w:pPr>
      <w:r>
        <w:rPr>
          <w:rFonts w:ascii="Arial" w:hAnsi="Arial" w:cs="Arial"/>
        </w:rPr>
        <w:t xml:space="preserve">It </w:t>
      </w:r>
      <w:r w:rsidR="008D1645">
        <w:rPr>
          <w:rFonts w:ascii="Arial" w:hAnsi="Arial" w:cs="Arial"/>
        </w:rPr>
        <w:t xml:space="preserve">should, against the background of these developments, identify </w:t>
      </w:r>
      <w:r w:rsidR="00AF31CF" w:rsidRPr="00AF31CF">
        <w:rPr>
          <w:rFonts w:ascii="Arial" w:hAnsi="Arial" w:cs="Arial"/>
        </w:rPr>
        <w:t xml:space="preserve">possible new research agendas </w:t>
      </w:r>
      <w:r w:rsidR="00BC4B11">
        <w:rPr>
          <w:rFonts w:ascii="Arial" w:hAnsi="Arial" w:cs="Arial"/>
        </w:rPr>
        <w:t>for future consideration by the IUCNAEL.</w:t>
      </w:r>
    </w:p>
    <w:p w:rsidR="00E5285C" w:rsidRDefault="00BC4B11">
      <w:pPr>
        <w:numPr>
          <w:ilvl w:val="0"/>
          <w:numId w:val="11"/>
        </w:numPr>
        <w:ind w:left="720"/>
        <w:rPr>
          <w:rFonts w:ascii="Arial" w:hAnsi="Arial" w:cs="Arial"/>
        </w:rPr>
      </w:pPr>
      <w:r>
        <w:rPr>
          <w:rFonts w:ascii="Arial" w:hAnsi="Arial" w:cs="Arial"/>
        </w:rPr>
        <w:t>The idea behind this part of the report is to enable the IUCNAEL to ascertain what issues are of key concern in member’s jurisdictions and to shape its research agenda accordingly.</w:t>
      </w:r>
    </w:p>
    <w:p w:rsidR="00E5285C" w:rsidRDefault="00BC4B11">
      <w:pPr>
        <w:pStyle w:val="ListParagraph"/>
        <w:ind w:left="0"/>
        <w:rPr>
          <w:rFonts w:ascii="Arial" w:hAnsi="Arial" w:cs="Arial"/>
          <w:b/>
          <w:sz w:val="24"/>
          <w:szCs w:val="24"/>
        </w:rPr>
      </w:pPr>
      <w:r>
        <w:rPr>
          <w:rFonts w:ascii="Arial" w:hAnsi="Arial" w:cs="Arial"/>
          <w:b/>
          <w:sz w:val="24"/>
          <w:szCs w:val="24"/>
        </w:rPr>
        <w:t>4.</w:t>
      </w:r>
      <w:r>
        <w:rPr>
          <w:rFonts w:ascii="Arial" w:hAnsi="Arial" w:cs="Arial"/>
          <w:b/>
          <w:sz w:val="24"/>
          <w:szCs w:val="24"/>
        </w:rPr>
        <w:tab/>
        <w:t>Form</w:t>
      </w:r>
      <w:r w:rsidR="00BA1FC7">
        <w:rPr>
          <w:rFonts w:ascii="Arial" w:hAnsi="Arial" w:cs="Arial"/>
          <w:b/>
          <w:sz w:val="24"/>
          <w:szCs w:val="24"/>
        </w:rPr>
        <w:t xml:space="preserve">, </w:t>
      </w:r>
      <w:r>
        <w:rPr>
          <w:rFonts w:ascii="Arial" w:hAnsi="Arial" w:cs="Arial"/>
          <w:b/>
          <w:sz w:val="24"/>
          <w:szCs w:val="24"/>
        </w:rPr>
        <w:t>Length</w:t>
      </w:r>
      <w:r w:rsidR="00BA1FC7">
        <w:rPr>
          <w:rFonts w:ascii="Arial" w:hAnsi="Arial" w:cs="Arial"/>
          <w:b/>
          <w:sz w:val="24"/>
          <w:szCs w:val="24"/>
        </w:rPr>
        <w:t xml:space="preserve"> and Referencing</w:t>
      </w:r>
    </w:p>
    <w:p w:rsidR="00E5285C" w:rsidRDefault="00E5285C">
      <w:pPr>
        <w:pStyle w:val="ListParagraph"/>
        <w:ind w:left="0"/>
        <w:rPr>
          <w:rFonts w:ascii="Arial" w:hAnsi="Arial" w:cs="Arial"/>
        </w:rPr>
      </w:pPr>
    </w:p>
    <w:p w:rsidR="00E5285C" w:rsidRDefault="00BC4B11">
      <w:pPr>
        <w:rPr>
          <w:rFonts w:ascii="Arial" w:hAnsi="Arial" w:cs="Arial"/>
        </w:rPr>
      </w:pPr>
      <w:r>
        <w:rPr>
          <w:rFonts w:ascii="Arial" w:hAnsi="Arial" w:cs="Arial"/>
        </w:rPr>
        <w:t>The Report should be a maximum of 3000 words.</w:t>
      </w:r>
    </w:p>
    <w:p w:rsidR="00E5285C" w:rsidRDefault="00BC4B11">
      <w:pPr>
        <w:rPr>
          <w:rFonts w:ascii="Arial" w:hAnsi="Arial" w:cs="Arial"/>
        </w:rPr>
      </w:pPr>
      <w:r>
        <w:rPr>
          <w:rFonts w:ascii="Arial" w:hAnsi="Arial" w:cs="Arial"/>
        </w:rPr>
        <w:t xml:space="preserve">The Report should comply with the </w:t>
      </w:r>
      <w:r w:rsidR="00BA1FC7">
        <w:rPr>
          <w:rFonts w:ascii="Arial" w:hAnsi="Arial" w:cs="Arial"/>
        </w:rPr>
        <w:t>general ‘Guidance for Contributors’.</w:t>
      </w:r>
    </w:p>
    <w:p w:rsidR="00E5285C" w:rsidRDefault="00BA1FC7">
      <w:pPr>
        <w:rPr>
          <w:rFonts w:ascii="Arial" w:hAnsi="Arial" w:cs="Arial"/>
        </w:rPr>
      </w:pPr>
      <w:r>
        <w:rPr>
          <w:rFonts w:ascii="Arial" w:hAnsi="Arial" w:cs="Arial"/>
        </w:rPr>
        <w:t>All references should be contained in the body of the text (ie no footnotes).</w:t>
      </w:r>
    </w:p>
    <w:p w:rsidR="00E5285C" w:rsidRDefault="00E5285C">
      <w:pPr>
        <w:rPr>
          <w:rFonts w:ascii="Arial" w:hAnsi="Arial" w:cs="Arial"/>
        </w:rPr>
      </w:pPr>
    </w:p>
    <w:p w:rsidR="00BE3090" w:rsidRDefault="00BA1FC7">
      <w:pPr>
        <w:jc w:val="center"/>
        <w:rPr>
          <w:rFonts w:ascii="Arial" w:hAnsi="Arial" w:cs="Arial"/>
          <w:b/>
        </w:rPr>
      </w:pPr>
      <w:r>
        <w:rPr>
          <w:rFonts w:ascii="Arial" w:hAnsi="Arial" w:cs="Arial"/>
        </w:rPr>
        <w:t>_________</w:t>
      </w:r>
    </w:p>
    <w:sectPr w:rsidR="00BE3090" w:rsidSect="00864AC1">
      <w:footerReference w:type="default" r:id="rId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E64EE" w:rsidRDefault="005E64EE" w:rsidP="00367023">
      <w:pPr>
        <w:spacing w:after="0"/>
      </w:pPr>
      <w:r>
        <w:separator/>
      </w:r>
    </w:p>
  </w:endnote>
  <w:endnote w:type="continuationSeparator" w:id="0">
    <w:p w:rsidR="005E64EE" w:rsidRDefault="005E64EE" w:rsidP="0036702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3E20" w:rsidRDefault="00E5285C">
    <w:pPr>
      <w:pStyle w:val="Footer"/>
      <w:jc w:val="right"/>
    </w:pPr>
    <w:fldSimple w:instr=" PAGE   \* MERGEFORMAT ">
      <w:r w:rsidR="00504E0A">
        <w:rPr>
          <w:noProof/>
        </w:rPr>
        <w:t>1</w:t>
      </w:r>
    </w:fldSimple>
  </w:p>
  <w:p w:rsidR="00ED3E20" w:rsidRDefault="00ED3E2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E64EE" w:rsidRDefault="005E64EE" w:rsidP="00367023">
      <w:pPr>
        <w:spacing w:after="0"/>
      </w:pPr>
      <w:r>
        <w:separator/>
      </w:r>
    </w:p>
  </w:footnote>
  <w:footnote w:type="continuationSeparator" w:id="0">
    <w:p w:rsidR="005E64EE" w:rsidRDefault="005E64EE" w:rsidP="00367023">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6A69C6"/>
    <w:multiLevelType w:val="hybridMultilevel"/>
    <w:tmpl w:val="20B2AD42"/>
    <w:lvl w:ilvl="0" w:tplc="04090001">
      <w:start w:val="1"/>
      <w:numFmt w:val="bullet"/>
      <w:lvlText w:val=""/>
      <w:lvlJc w:val="left"/>
      <w:pPr>
        <w:tabs>
          <w:tab w:val="num" w:pos="1800"/>
        </w:tabs>
        <w:ind w:left="180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
    <w:nsid w:val="138D29E8"/>
    <w:multiLevelType w:val="multilevel"/>
    <w:tmpl w:val="B172DC8E"/>
    <w:lvl w:ilvl="0">
      <w:start w:val="1"/>
      <w:numFmt w:val="decimal"/>
      <w:lvlText w:val="%1."/>
      <w:lvlJc w:val="left"/>
      <w:pPr>
        <w:ind w:left="720" w:hanging="360"/>
      </w:pPr>
      <w:rPr>
        <w:rFonts w:cs="Times New Roman"/>
        <w:b/>
      </w:rPr>
    </w:lvl>
    <w:lvl w:ilvl="1">
      <w:start w:val="1"/>
      <w:numFmt w:val="decimal"/>
      <w:isLgl/>
      <w:lvlText w:val="%1.%2"/>
      <w:lvlJc w:val="left"/>
      <w:pPr>
        <w:ind w:left="720" w:hanging="360"/>
      </w:pPr>
      <w:rPr>
        <w:rFonts w:cs="Times New Roman" w:hint="default"/>
      </w:rPr>
    </w:lvl>
    <w:lvl w:ilvl="2">
      <w:start w:val="1"/>
      <w:numFmt w:val="bullet"/>
      <w:lvlText w:val=""/>
      <w:lvlJc w:val="left"/>
      <w:pPr>
        <w:ind w:left="1080" w:hanging="720"/>
      </w:pPr>
      <w:rPr>
        <w:rFonts w:ascii="Symbol" w:hAnsi="Symbol"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
    <w:nsid w:val="170E2DC7"/>
    <w:multiLevelType w:val="hybridMultilevel"/>
    <w:tmpl w:val="C004F2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9AC1FDA"/>
    <w:multiLevelType w:val="multilevel"/>
    <w:tmpl w:val="94981160"/>
    <w:lvl w:ilvl="0">
      <w:start w:val="1"/>
      <w:numFmt w:val="bullet"/>
      <w:lvlText w:val=""/>
      <w:lvlJc w:val="left"/>
      <w:pPr>
        <w:ind w:left="1080" w:hanging="360"/>
      </w:pPr>
      <w:rPr>
        <w:rFonts w:ascii="Symbol" w:hAnsi="Symbol" w:hint="default"/>
        <w:b/>
      </w:rPr>
    </w:lvl>
    <w:lvl w:ilvl="1">
      <w:start w:val="1"/>
      <w:numFmt w:val="decimal"/>
      <w:isLgl/>
      <w:lvlText w:val="%1.%2"/>
      <w:lvlJc w:val="left"/>
      <w:pPr>
        <w:ind w:left="1080" w:hanging="360"/>
      </w:pPr>
      <w:rPr>
        <w:rFonts w:cs="Times New Roman" w:hint="default"/>
      </w:rPr>
    </w:lvl>
    <w:lvl w:ilvl="2">
      <w:start w:val="1"/>
      <w:numFmt w:val="bullet"/>
      <w:lvlText w:val=""/>
      <w:lvlJc w:val="left"/>
      <w:pPr>
        <w:ind w:left="1440" w:hanging="720"/>
      </w:pPr>
      <w:rPr>
        <w:rFonts w:ascii="Symbol" w:hAnsi="Symbol" w:hint="default"/>
      </w:rPr>
    </w:lvl>
    <w:lvl w:ilvl="3">
      <w:start w:val="1"/>
      <w:numFmt w:val="decimal"/>
      <w:isLgl/>
      <w:lvlText w:val="%1.%2.%3.%4"/>
      <w:lvlJc w:val="left"/>
      <w:pPr>
        <w:ind w:left="1440" w:hanging="72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1800" w:hanging="108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160" w:hanging="1440"/>
      </w:pPr>
      <w:rPr>
        <w:rFonts w:cs="Times New Roman" w:hint="default"/>
      </w:rPr>
    </w:lvl>
    <w:lvl w:ilvl="8">
      <w:start w:val="1"/>
      <w:numFmt w:val="decimal"/>
      <w:isLgl/>
      <w:lvlText w:val="%1.%2.%3.%4.%5.%6.%7.%8.%9"/>
      <w:lvlJc w:val="left"/>
      <w:pPr>
        <w:ind w:left="2520" w:hanging="1800"/>
      </w:pPr>
      <w:rPr>
        <w:rFonts w:cs="Times New Roman" w:hint="default"/>
      </w:rPr>
    </w:lvl>
  </w:abstractNum>
  <w:abstractNum w:abstractNumId="4">
    <w:nsid w:val="3D5C25BA"/>
    <w:multiLevelType w:val="multilevel"/>
    <w:tmpl w:val="191C8ACA"/>
    <w:lvl w:ilvl="0">
      <w:start w:val="1"/>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
    <w:nsid w:val="44A53BFA"/>
    <w:multiLevelType w:val="multilevel"/>
    <w:tmpl w:val="12C20F12"/>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nsid w:val="47DF07DB"/>
    <w:multiLevelType w:val="multilevel"/>
    <w:tmpl w:val="94981160"/>
    <w:lvl w:ilvl="0">
      <w:start w:val="1"/>
      <w:numFmt w:val="bullet"/>
      <w:lvlText w:val=""/>
      <w:lvlJc w:val="left"/>
      <w:pPr>
        <w:ind w:left="1080" w:hanging="360"/>
      </w:pPr>
      <w:rPr>
        <w:rFonts w:ascii="Symbol" w:hAnsi="Symbol" w:hint="default"/>
        <w:b/>
      </w:rPr>
    </w:lvl>
    <w:lvl w:ilvl="1">
      <w:start w:val="1"/>
      <w:numFmt w:val="decimal"/>
      <w:isLgl/>
      <w:lvlText w:val="%1.%2"/>
      <w:lvlJc w:val="left"/>
      <w:pPr>
        <w:ind w:left="1080" w:hanging="360"/>
      </w:pPr>
      <w:rPr>
        <w:rFonts w:cs="Times New Roman" w:hint="default"/>
      </w:rPr>
    </w:lvl>
    <w:lvl w:ilvl="2">
      <w:start w:val="1"/>
      <w:numFmt w:val="bullet"/>
      <w:lvlText w:val=""/>
      <w:lvlJc w:val="left"/>
      <w:pPr>
        <w:ind w:left="1440" w:hanging="720"/>
      </w:pPr>
      <w:rPr>
        <w:rFonts w:ascii="Symbol" w:hAnsi="Symbol" w:hint="default"/>
      </w:rPr>
    </w:lvl>
    <w:lvl w:ilvl="3">
      <w:start w:val="1"/>
      <w:numFmt w:val="decimal"/>
      <w:isLgl/>
      <w:lvlText w:val="%1.%2.%3.%4"/>
      <w:lvlJc w:val="left"/>
      <w:pPr>
        <w:ind w:left="1440" w:hanging="72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1800" w:hanging="108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160" w:hanging="1440"/>
      </w:pPr>
      <w:rPr>
        <w:rFonts w:cs="Times New Roman" w:hint="default"/>
      </w:rPr>
    </w:lvl>
    <w:lvl w:ilvl="8">
      <w:start w:val="1"/>
      <w:numFmt w:val="decimal"/>
      <w:isLgl/>
      <w:lvlText w:val="%1.%2.%3.%4.%5.%6.%7.%8.%9"/>
      <w:lvlJc w:val="left"/>
      <w:pPr>
        <w:ind w:left="2520" w:hanging="1800"/>
      </w:pPr>
      <w:rPr>
        <w:rFonts w:cs="Times New Roman" w:hint="default"/>
      </w:rPr>
    </w:lvl>
  </w:abstractNum>
  <w:abstractNum w:abstractNumId="7">
    <w:nsid w:val="4FFC2B21"/>
    <w:multiLevelType w:val="multilevel"/>
    <w:tmpl w:val="B172DC8E"/>
    <w:lvl w:ilvl="0">
      <w:start w:val="1"/>
      <w:numFmt w:val="decimal"/>
      <w:lvlText w:val="%1."/>
      <w:lvlJc w:val="left"/>
      <w:pPr>
        <w:ind w:left="720" w:hanging="360"/>
      </w:pPr>
      <w:rPr>
        <w:rFonts w:cs="Times New Roman"/>
        <w:b/>
      </w:rPr>
    </w:lvl>
    <w:lvl w:ilvl="1">
      <w:start w:val="1"/>
      <w:numFmt w:val="decimal"/>
      <w:isLgl/>
      <w:lvlText w:val="%1.%2"/>
      <w:lvlJc w:val="left"/>
      <w:pPr>
        <w:ind w:left="720" w:hanging="360"/>
      </w:pPr>
      <w:rPr>
        <w:rFonts w:cs="Times New Roman" w:hint="default"/>
      </w:rPr>
    </w:lvl>
    <w:lvl w:ilvl="2">
      <w:start w:val="1"/>
      <w:numFmt w:val="bullet"/>
      <w:lvlText w:val=""/>
      <w:lvlJc w:val="left"/>
      <w:pPr>
        <w:ind w:left="1080" w:hanging="720"/>
      </w:pPr>
      <w:rPr>
        <w:rFonts w:ascii="Symbol" w:hAnsi="Symbol"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8">
    <w:nsid w:val="56D03365"/>
    <w:multiLevelType w:val="multilevel"/>
    <w:tmpl w:val="12C20F12"/>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67FF60E0"/>
    <w:multiLevelType w:val="multilevel"/>
    <w:tmpl w:val="12C20F12"/>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nsid w:val="6E161F6E"/>
    <w:multiLevelType w:val="multilevel"/>
    <w:tmpl w:val="12C20F12"/>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nsid w:val="725A4963"/>
    <w:multiLevelType w:val="hybridMultilevel"/>
    <w:tmpl w:val="49E6925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920"/>
        </w:tabs>
        <w:ind w:left="192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11"/>
  </w:num>
  <w:num w:numId="3">
    <w:abstractNumId w:val="0"/>
  </w:num>
  <w:num w:numId="4">
    <w:abstractNumId w:val="1"/>
  </w:num>
  <w:num w:numId="5">
    <w:abstractNumId w:val="8"/>
  </w:num>
  <w:num w:numId="6">
    <w:abstractNumId w:val="5"/>
  </w:num>
  <w:num w:numId="7">
    <w:abstractNumId w:val="2"/>
  </w:num>
  <w:num w:numId="8">
    <w:abstractNumId w:val="4"/>
  </w:num>
  <w:num w:numId="9">
    <w:abstractNumId w:val="10"/>
  </w:num>
  <w:num w:numId="10">
    <w:abstractNumId w:val="9"/>
  </w:num>
  <w:num w:numId="11">
    <w:abstractNumId w:val="6"/>
  </w:num>
  <w:num w:numId="12">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trackRevisions/>
  <w:doNotTrackMoves/>
  <w:defaultTabStop w:val="720"/>
  <w:characterSpacingControl w:val="doNotCompress"/>
  <w:hdrShapeDefaults>
    <o:shapedefaults v:ext="edit" spidmax="9218"/>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430E9"/>
    <w:rsid w:val="0001158F"/>
    <w:rsid w:val="000654D7"/>
    <w:rsid w:val="000B3B12"/>
    <w:rsid w:val="000F6109"/>
    <w:rsid w:val="001038A2"/>
    <w:rsid w:val="00121789"/>
    <w:rsid w:val="001D01AB"/>
    <w:rsid w:val="001D169C"/>
    <w:rsid w:val="00231FC6"/>
    <w:rsid w:val="0027323A"/>
    <w:rsid w:val="002A4C2E"/>
    <w:rsid w:val="002C6DC6"/>
    <w:rsid w:val="002E05EE"/>
    <w:rsid w:val="002E3AB7"/>
    <w:rsid w:val="00367023"/>
    <w:rsid w:val="003B32EF"/>
    <w:rsid w:val="004655B7"/>
    <w:rsid w:val="004C6647"/>
    <w:rsid w:val="00504E0A"/>
    <w:rsid w:val="00546F5B"/>
    <w:rsid w:val="00551A63"/>
    <w:rsid w:val="005628C8"/>
    <w:rsid w:val="005D1CF9"/>
    <w:rsid w:val="005D68D0"/>
    <w:rsid w:val="005D7049"/>
    <w:rsid w:val="005E64EE"/>
    <w:rsid w:val="006213C0"/>
    <w:rsid w:val="006F05DE"/>
    <w:rsid w:val="00794013"/>
    <w:rsid w:val="00795837"/>
    <w:rsid w:val="007A6D0A"/>
    <w:rsid w:val="007C4042"/>
    <w:rsid w:val="008057AC"/>
    <w:rsid w:val="00864AC1"/>
    <w:rsid w:val="008676EC"/>
    <w:rsid w:val="00870740"/>
    <w:rsid w:val="00885321"/>
    <w:rsid w:val="008A73EF"/>
    <w:rsid w:val="008D1645"/>
    <w:rsid w:val="008F08F5"/>
    <w:rsid w:val="00971586"/>
    <w:rsid w:val="00982452"/>
    <w:rsid w:val="00AC4D09"/>
    <w:rsid w:val="00AD340C"/>
    <w:rsid w:val="00AF31CF"/>
    <w:rsid w:val="00B85230"/>
    <w:rsid w:val="00B90009"/>
    <w:rsid w:val="00BA1FC7"/>
    <w:rsid w:val="00BC4B11"/>
    <w:rsid w:val="00BE3090"/>
    <w:rsid w:val="00BF1116"/>
    <w:rsid w:val="00C01D14"/>
    <w:rsid w:val="00CB7D52"/>
    <w:rsid w:val="00CE3668"/>
    <w:rsid w:val="00D73E03"/>
    <w:rsid w:val="00DA5D6C"/>
    <w:rsid w:val="00DE3379"/>
    <w:rsid w:val="00DE4A22"/>
    <w:rsid w:val="00E5285C"/>
    <w:rsid w:val="00EC5BFA"/>
    <w:rsid w:val="00ED3E20"/>
    <w:rsid w:val="00F4072C"/>
    <w:rsid w:val="00F430E9"/>
    <w:rsid w:val="00F5716B"/>
    <w:rsid w:val="00FC230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header"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64AC1"/>
    <w:pPr>
      <w:spacing w:after="200"/>
    </w:pPr>
    <w:rPr>
      <w:rFonts w:eastAsia="Times New Roman"/>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F430E9"/>
    <w:pPr>
      <w:ind w:left="720"/>
      <w:contextualSpacing/>
    </w:pPr>
  </w:style>
  <w:style w:type="paragraph" w:styleId="Header">
    <w:name w:val="header"/>
    <w:basedOn w:val="Normal"/>
    <w:link w:val="HeaderChar"/>
    <w:rsid w:val="00367023"/>
    <w:pPr>
      <w:tabs>
        <w:tab w:val="center" w:pos="4513"/>
        <w:tab w:val="right" w:pos="9026"/>
      </w:tabs>
      <w:spacing w:after="0"/>
    </w:pPr>
  </w:style>
  <w:style w:type="character" w:customStyle="1" w:styleId="HeaderChar">
    <w:name w:val="Header Char"/>
    <w:basedOn w:val="DefaultParagraphFont"/>
    <w:link w:val="Header"/>
    <w:locked/>
    <w:rsid w:val="00367023"/>
    <w:rPr>
      <w:rFonts w:cs="Times New Roman"/>
    </w:rPr>
  </w:style>
  <w:style w:type="paragraph" w:styleId="Footer">
    <w:name w:val="footer"/>
    <w:basedOn w:val="Normal"/>
    <w:link w:val="FooterChar"/>
    <w:rsid w:val="00367023"/>
    <w:pPr>
      <w:tabs>
        <w:tab w:val="center" w:pos="4513"/>
        <w:tab w:val="right" w:pos="9026"/>
      </w:tabs>
      <w:spacing w:after="0"/>
    </w:pPr>
  </w:style>
  <w:style w:type="character" w:customStyle="1" w:styleId="FooterChar">
    <w:name w:val="Footer Char"/>
    <w:basedOn w:val="DefaultParagraphFont"/>
    <w:link w:val="Footer"/>
    <w:locked/>
    <w:rsid w:val="00367023"/>
    <w:rPr>
      <w:rFonts w:cs="Times New Roman"/>
    </w:rPr>
  </w:style>
  <w:style w:type="character" w:styleId="Hyperlink">
    <w:name w:val="Hyperlink"/>
    <w:basedOn w:val="DefaultParagraphFont"/>
    <w:rsid w:val="004C6647"/>
    <w:rPr>
      <w:rFonts w:cs="Times New Roman"/>
      <w:color w:val="0000FF"/>
      <w:u w:val="single"/>
    </w:rPr>
  </w:style>
  <w:style w:type="character" w:styleId="FollowedHyperlink">
    <w:name w:val="FollowedHyperlink"/>
    <w:basedOn w:val="DefaultParagraphFont"/>
    <w:semiHidden/>
    <w:rsid w:val="004C6647"/>
    <w:rPr>
      <w:rFonts w:cs="Times New Roman"/>
      <w:color w:val="800080"/>
      <w:u w:val="single"/>
    </w:rPr>
  </w:style>
  <w:style w:type="paragraph" w:styleId="BalloonText">
    <w:name w:val="Balloon Text"/>
    <w:basedOn w:val="Normal"/>
    <w:semiHidden/>
    <w:rsid w:val="00D73E03"/>
    <w:rPr>
      <w:rFonts w:ascii="Tahoma" w:hAnsi="Tahoma" w:cs="Tahoma"/>
      <w:sz w:val="16"/>
      <w:szCs w:val="16"/>
    </w:rPr>
  </w:style>
  <w:style w:type="character" w:styleId="CommentReference">
    <w:name w:val="annotation reference"/>
    <w:basedOn w:val="DefaultParagraphFont"/>
    <w:semiHidden/>
    <w:rsid w:val="00D73E03"/>
    <w:rPr>
      <w:sz w:val="16"/>
      <w:szCs w:val="16"/>
    </w:rPr>
  </w:style>
  <w:style w:type="paragraph" w:styleId="CommentText">
    <w:name w:val="annotation text"/>
    <w:basedOn w:val="Normal"/>
    <w:semiHidden/>
    <w:rsid w:val="00D73E03"/>
    <w:rPr>
      <w:sz w:val="20"/>
      <w:szCs w:val="20"/>
    </w:rPr>
  </w:style>
  <w:style w:type="paragraph" w:styleId="CommentSubject">
    <w:name w:val="annotation subject"/>
    <w:basedOn w:val="CommentText"/>
    <w:next w:val="CommentText"/>
    <w:semiHidden/>
    <w:rsid w:val="00D73E03"/>
    <w:rPr>
      <w:b/>
      <w:bCs/>
    </w:rPr>
  </w:style>
  <w:style w:type="paragraph" w:styleId="FootnoteText">
    <w:name w:val="footnote text"/>
    <w:basedOn w:val="Normal"/>
    <w:semiHidden/>
    <w:rsid w:val="002E05EE"/>
    <w:rPr>
      <w:sz w:val="20"/>
      <w:szCs w:val="20"/>
    </w:rPr>
  </w:style>
  <w:style w:type="character" w:styleId="FootnoteReference">
    <w:name w:val="footnote reference"/>
    <w:basedOn w:val="DefaultParagraphFont"/>
    <w:semiHidden/>
    <w:rsid w:val="002E05EE"/>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386</Words>
  <Characters>2204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IUCN E-Law Journal</vt:lpstr>
    </vt:vector>
  </TitlesOfParts>
  <Company/>
  <LinksUpToDate>false</LinksUpToDate>
  <CharactersWithSpaces>2585</CharactersWithSpaces>
  <SharedDoc>false</SharedDoc>
  <HLinks>
    <vt:vector size="18" baseType="variant">
      <vt:variant>
        <vt:i4>7995501</vt:i4>
      </vt:variant>
      <vt:variant>
        <vt:i4>9</vt:i4>
      </vt:variant>
      <vt:variant>
        <vt:i4>0</vt:i4>
      </vt:variant>
      <vt:variant>
        <vt:i4>5</vt:i4>
      </vt:variant>
      <vt:variant>
        <vt:lpwstr>http://denning.law.ox.ac.uk/published/oscola.shtml</vt:lpwstr>
      </vt:variant>
      <vt:variant>
        <vt:lpwstr/>
      </vt:variant>
      <vt:variant>
        <vt:i4>7995501</vt:i4>
      </vt:variant>
      <vt:variant>
        <vt:i4>6</vt:i4>
      </vt:variant>
      <vt:variant>
        <vt:i4>0</vt:i4>
      </vt:variant>
      <vt:variant>
        <vt:i4>5</vt:i4>
      </vt:variant>
      <vt:variant>
        <vt:lpwstr>http://denning.law.ox.ac.uk/published/oscola.shtml</vt:lpwstr>
      </vt:variant>
      <vt:variant>
        <vt:lpwstr/>
      </vt:variant>
      <vt:variant>
        <vt:i4>852005</vt:i4>
      </vt:variant>
      <vt:variant>
        <vt:i4>3</vt:i4>
      </vt:variant>
      <vt:variant>
        <vt:i4>0</vt:i4>
      </vt:variant>
      <vt:variant>
        <vt:i4>5</vt:i4>
      </vt:variant>
      <vt:variant>
        <vt:lpwstr>mailto:IUCNAcademyE-Journal.Editor@gmail.com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IUCN E-Law Journal</dc:title>
  <dc:subject/>
  <dc:creator>Karen Morrow</dc:creator>
  <cp:keywords/>
  <dc:description/>
  <cp:lastModifiedBy> </cp:lastModifiedBy>
  <cp:revision>2</cp:revision>
  <dcterms:created xsi:type="dcterms:W3CDTF">2010-10-04T05:37:00Z</dcterms:created>
  <dcterms:modified xsi:type="dcterms:W3CDTF">2010-10-04T05:37:00Z</dcterms:modified>
</cp:coreProperties>
</file>