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CAD" w:rsidRDefault="00153CD1" w:rsidP="00153CD1">
      <w:pPr>
        <w:jc w:val="both"/>
        <w:rPr>
          <w:rFonts w:ascii="Times New Roman" w:hAnsi="Times New Roman" w:cs="Times New Roman"/>
          <w:b/>
          <w:sz w:val="48"/>
          <w:szCs w:val="48"/>
        </w:rPr>
      </w:pPr>
      <w:r>
        <w:rPr>
          <w:rFonts w:ascii="Times New Roman" w:hAnsi="Times New Roman" w:cs="Times New Roman"/>
          <w:b/>
          <w:sz w:val="48"/>
          <w:szCs w:val="48"/>
        </w:rPr>
        <w:t>International Legal Per</w:t>
      </w:r>
      <w:r w:rsidRPr="00153CD1">
        <w:rPr>
          <w:rFonts w:ascii="Times New Roman" w:hAnsi="Times New Roman" w:cs="Times New Roman"/>
          <w:b/>
          <w:sz w:val="48"/>
          <w:szCs w:val="48"/>
        </w:rPr>
        <w:t>spectives on the Utilization of International Rivers: the Case of the Ethiopian Renaissance” (Nile) Dam</w:t>
      </w:r>
    </w:p>
    <w:p w:rsidR="00236730" w:rsidRDefault="00236730" w:rsidP="00153CD1">
      <w:pPr>
        <w:jc w:val="both"/>
        <w:rPr>
          <w:rFonts w:ascii="Times New Roman" w:hAnsi="Times New Roman" w:cs="Times New Roman"/>
          <w:b/>
          <w:sz w:val="24"/>
          <w:szCs w:val="24"/>
        </w:rPr>
      </w:pPr>
      <w:proofErr w:type="spellStart"/>
      <w:r>
        <w:rPr>
          <w:rFonts w:ascii="Times New Roman" w:hAnsi="Times New Roman" w:cs="Times New Roman"/>
          <w:b/>
          <w:sz w:val="24"/>
          <w:szCs w:val="24"/>
        </w:rPr>
        <w:t>Habtamu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Alebachew</w:t>
      </w:r>
      <w:proofErr w:type="spellEnd"/>
      <w:r>
        <w:rPr>
          <w:rFonts w:ascii="Times New Roman" w:hAnsi="Times New Roman" w:cs="Times New Roman"/>
          <w:b/>
          <w:sz w:val="24"/>
          <w:szCs w:val="24"/>
        </w:rPr>
        <w:t>,</w:t>
      </w:r>
    </w:p>
    <w:p w:rsidR="00236730" w:rsidRDefault="00236730" w:rsidP="00153CD1">
      <w:pPr>
        <w:jc w:val="both"/>
        <w:rPr>
          <w:rFonts w:ascii="Times New Roman" w:hAnsi="Times New Roman" w:cs="Times New Roman"/>
          <w:b/>
          <w:sz w:val="24"/>
          <w:szCs w:val="24"/>
        </w:rPr>
      </w:pPr>
      <w:r>
        <w:rPr>
          <w:rFonts w:ascii="Times New Roman" w:hAnsi="Times New Roman" w:cs="Times New Roman"/>
          <w:b/>
          <w:sz w:val="24"/>
          <w:szCs w:val="24"/>
        </w:rPr>
        <w:t>Mekelle University,</w:t>
      </w:r>
    </w:p>
    <w:p w:rsidR="00236730" w:rsidRDefault="00236730" w:rsidP="00153CD1">
      <w:pPr>
        <w:jc w:val="both"/>
        <w:rPr>
          <w:rFonts w:ascii="Times New Roman" w:hAnsi="Times New Roman" w:cs="Times New Roman"/>
          <w:b/>
          <w:sz w:val="24"/>
          <w:szCs w:val="24"/>
        </w:rPr>
      </w:pPr>
      <w:r>
        <w:rPr>
          <w:rFonts w:ascii="Times New Roman" w:hAnsi="Times New Roman" w:cs="Times New Roman"/>
          <w:b/>
          <w:sz w:val="24"/>
          <w:szCs w:val="24"/>
        </w:rPr>
        <w:t>College</w:t>
      </w:r>
      <w:r w:rsidR="007420E6">
        <w:rPr>
          <w:rFonts w:ascii="Times New Roman" w:hAnsi="Times New Roman" w:cs="Times New Roman"/>
          <w:b/>
          <w:sz w:val="24"/>
          <w:szCs w:val="24"/>
        </w:rPr>
        <w:t xml:space="preserve"> of</w:t>
      </w:r>
      <w:r>
        <w:rPr>
          <w:rFonts w:ascii="Times New Roman" w:hAnsi="Times New Roman" w:cs="Times New Roman"/>
          <w:b/>
          <w:sz w:val="24"/>
          <w:szCs w:val="24"/>
        </w:rPr>
        <w:t xml:space="preserve"> Law and Governance, </w:t>
      </w:r>
    </w:p>
    <w:p w:rsidR="00236730" w:rsidRDefault="00236730" w:rsidP="00153CD1">
      <w:pPr>
        <w:jc w:val="both"/>
        <w:rPr>
          <w:rFonts w:ascii="Times New Roman" w:hAnsi="Times New Roman" w:cs="Times New Roman"/>
          <w:b/>
          <w:sz w:val="24"/>
          <w:szCs w:val="24"/>
        </w:rPr>
      </w:pPr>
      <w:r>
        <w:rPr>
          <w:rFonts w:ascii="Times New Roman" w:hAnsi="Times New Roman" w:cs="Times New Roman"/>
          <w:b/>
          <w:sz w:val="24"/>
          <w:szCs w:val="24"/>
        </w:rPr>
        <w:t xml:space="preserve">Ethiopia. </w:t>
      </w:r>
    </w:p>
    <w:p w:rsidR="00236730" w:rsidRDefault="00236730" w:rsidP="00153CD1">
      <w:pPr>
        <w:jc w:val="both"/>
        <w:rPr>
          <w:rFonts w:ascii="Times New Roman" w:hAnsi="Times New Roman" w:cs="Times New Roman"/>
          <w:b/>
          <w:sz w:val="24"/>
          <w:szCs w:val="24"/>
        </w:rPr>
      </w:pPr>
      <w:r>
        <w:rPr>
          <w:rFonts w:ascii="Times New Roman" w:hAnsi="Times New Roman" w:cs="Times New Roman"/>
          <w:b/>
          <w:sz w:val="24"/>
          <w:szCs w:val="24"/>
        </w:rPr>
        <w:t>Mial</w:t>
      </w:r>
      <w:proofErr w:type="gramStart"/>
      <w:r>
        <w:rPr>
          <w:rFonts w:ascii="Times New Roman" w:hAnsi="Times New Roman" w:cs="Times New Roman"/>
          <w:b/>
          <w:sz w:val="24"/>
          <w:szCs w:val="24"/>
        </w:rPr>
        <w:t>:</w:t>
      </w:r>
      <w:proofErr w:type="gramEnd"/>
      <w:r w:rsidR="00447FAE">
        <w:rPr>
          <w:rFonts w:ascii="Times New Roman" w:hAnsi="Times New Roman" w:cs="Times New Roman"/>
          <w:b/>
          <w:sz w:val="24"/>
          <w:szCs w:val="24"/>
          <w:u w:val="single"/>
        </w:rPr>
        <w:fldChar w:fldCharType="begin"/>
      </w:r>
      <w:r>
        <w:rPr>
          <w:rFonts w:ascii="Times New Roman" w:hAnsi="Times New Roman" w:cs="Times New Roman"/>
          <w:b/>
          <w:sz w:val="24"/>
          <w:szCs w:val="24"/>
          <w:u w:val="single"/>
        </w:rPr>
        <w:instrText xml:space="preserve"> HYPERLINK "mailto:</w:instrText>
      </w:r>
      <w:r w:rsidRPr="00236730">
        <w:rPr>
          <w:rFonts w:ascii="Times New Roman" w:hAnsi="Times New Roman" w:cs="Times New Roman"/>
          <w:b/>
          <w:sz w:val="24"/>
          <w:szCs w:val="24"/>
          <w:u w:val="single"/>
        </w:rPr>
        <w:instrText>habtamu_alebachew@yahoo.com</w:instrText>
      </w:r>
      <w:r>
        <w:rPr>
          <w:rFonts w:ascii="Times New Roman" w:hAnsi="Times New Roman" w:cs="Times New Roman"/>
          <w:b/>
          <w:sz w:val="24"/>
          <w:szCs w:val="24"/>
          <w:u w:val="single"/>
        </w:rPr>
        <w:instrText xml:space="preserve">" </w:instrText>
      </w:r>
      <w:r w:rsidR="00447FAE">
        <w:rPr>
          <w:rFonts w:ascii="Times New Roman" w:hAnsi="Times New Roman" w:cs="Times New Roman"/>
          <w:b/>
          <w:sz w:val="24"/>
          <w:szCs w:val="24"/>
          <w:u w:val="single"/>
        </w:rPr>
        <w:fldChar w:fldCharType="separate"/>
      </w:r>
      <w:r w:rsidRPr="00E52AFE">
        <w:rPr>
          <w:rStyle w:val="Hyperlink"/>
          <w:rFonts w:ascii="Times New Roman" w:hAnsi="Times New Roman" w:cs="Times New Roman"/>
          <w:b/>
          <w:sz w:val="24"/>
          <w:szCs w:val="24"/>
        </w:rPr>
        <w:t>habtamu_alebachew@yahoo.com</w:t>
      </w:r>
      <w:r w:rsidR="00447FAE">
        <w:rPr>
          <w:rFonts w:ascii="Times New Roman" w:hAnsi="Times New Roman" w:cs="Times New Roman"/>
          <w:b/>
          <w:sz w:val="24"/>
          <w:szCs w:val="24"/>
          <w:u w:val="single"/>
        </w:rPr>
        <w:fldChar w:fldCharType="end"/>
      </w: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223F54" w:rsidRDefault="00223F54" w:rsidP="00223F54">
      <w:pPr>
        <w:jc w:val="both"/>
        <w:rPr>
          <w:rFonts w:ascii="Times New Roman" w:hAnsi="Times New Roman" w:cs="Times New Roman"/>
          <w:b/>
          <w:sz w:val="24"/>
          <w:szCs w:val="24"/>
        </w:rPr>
      </w:pPr>
    </w:p>
    <w:p w:rsidR="007420E6" w:rsidRPr="00FA770F" w:rsidRDefault="00223F54" w:rsidP="00223F54">
      <w:pPr>
        <w:jc w:val="both"/>
        <w:rPr>
          <w:sz w:val="32"/>
          <w:szCs w:val="32"/>
        </w:rPr>
      </w:pPr>
      <w:r>
        <w:rPr>
          <w:rFonts w:ascii="Times New Roman" w:hAnsi="Times New Roman" w:cs="Times New Roman"/>
          <w:b/>
          <w:sz w:val="24"/>
          <w:szCs w:val="24"/>
        </w:rPr>
        <w:lastRenderedPageBreak/>
        <w:t>1.The “</w:t>
      </w:r>
      <w:r w:rsidRPr="00223F54">
        <w:rPr>
          <w:rFonts w:ascii="Times New Roman" w:hAnsi="Times New Roman" w:cs="Times New Roman"/>
          <w:sz w:val="32"/>
          <w:szCs w:val="32"/>
        </w:rPr>
        <w:t>Ethiopian</w:t>
      </w:r>
      <w:r>
        <w:rPr>
          <w:rFonts w:ascii="Times New Roman" w:hAnsi="Times New Roman" w:cs="Times New Roman"/>
          <w:b/>
          <w:sz w:val="24"/>
          <w:szCs w:val="24"/>
        </w:rPr>
        <w:t xml:space="preserve"> R</w:t>
      </w:r>
      <w:r w:rsidR="007420E6" w:rsidRPr="00FA770F">
        <w:rPr>
          <w:sz w:val="32"/>
          <w:szCs w:val="32"/>
        </w:rPr>
        <w:t>enaissance Dam”: what is it? What are its Implications to the agenda at hand: Water and Law?</w:t>
      </w:r>
    </w:p>
    <w:p w:rsidR="004158C8" w:rsidRDefault="004158C8" w:rsidP="004158C8">
      <w:pPr>
        <w:pStyle w:val="ListParagraph"/>
        <w:numPr>
          <w:ilvl w:val="0"/>
          <w:numId w:val="3"/>
        </w:numPr>
      </w:pPr>
      <w:r>
        <w:t xml:space="preserve">constructed at the very course of the Blue Nile that contributes about 86% of the total Nile waters, some 42 kilometers away from the eastern boundary of the Sudan; </w:t>
      </w:r>
    </w:p>
    <w:p w:rsidR="00153CD1" w:rsidRDefault="00153CD1" w:rsidP="00153CD1">
      <w:pPr>
        <w:pStyle w:val="ListParagraph"/>
        <w:numPr>
          <w:ilvl w:val="0"/>
          <w:numId w:val="3"/>
        </w:numPr>
      </w:pPr>
      <w:r>
        <w:t xml:space="preserve">The Ethiopian Nile Dam is reportedly one of the largest Dams in Africa two times larger than the inland </w:t>
      </w:r>
      <w:r w:rsidR="004158C8">
        <w:t xml:space="preserve">Lake </w:t>
      </w:r>
      <w:proofErr w:type="spellStart"/>
      <w:r w:rsidR="004158C8">
        <w:t>Tana</w:t>
      </w:r>
      <w:proofErr w:type="spellEnd"/>
      <w:r w:rsidR="004158C8">
        <w:t xml:space="preserve"> in Northern Ethiopia;</w:t>
      </w:r>
    </w:p>
    <w:p w:rsidR="004158C8" w:rsidRDefault="004158C8" w:rsidP="004158C8">
      <w:pPr>
        <w:pStyle w:val="ListParagraph"/>
        <w:numPr>
          <w:ilvl w:val="0"/>
          <w:numId w:val="3"/>
        </w:numPr>
        <w:jc w:val="both"/>
      </w:pPr>
      <w:r>
        <w:t xml:space="preserve">The Dam is estimated to hold about 63 billion cubic liters of water at completion, and designed to generate about 5,552 megawatts of hydroelectric power; </w:t>
      </w:r>
    </w:p>
    <w:p w:rsidR="004158C8" w:rsidRDefault="004158C8" w:rsidP="004158C8">
      <w:pPr>
        <w:pStyle w:val="ListParagraph"/>
        <w:numPr>
          <w:ilvl w:val="0"/>
          <w:numId w:val="3"/>
        </w:numPr>
        <w:jc w:val="both"/>
      </w:pPr>
      <w:r>
        <w:t>The hydropower planned to be generated from the dam is expected to raise the national power supply three times more than Ethiopia has now</w:t>
      </w:r>
      <w:r w:rsidR="00ED6215">
        <w:t xml:space="preserve"> had so far</w:t>
      </w:r>
      <w:r>
        <w:t>;</w:t>
      </w:r>
    </w:p>
    <w:p w:rsidR="004158C8" w:rsidRDefault="004158C8" w:rsidP="004158C8">
      <w:pPr>
        <w:pStyle w:val="ListParagraph"/>
        <w:numPr>
          <w:ilvl w:val="0"/>
          <w:numId w:val="3"/>
        </w:numPr>
        <w:jc w:val="both"/>
      </w:pPr>
      <w:r>
        <w:t xml:space="preserve">The </w:t>
      </w:r>
      <w:r w:rsidR="00ED6215">
        <w:t>project</w:t>
      </w:r>
      <w:r>
        <w:t xml:space="preserve"> is estimated to cost about $3 billion dollars or about 80 billion Ethiopian birr up to its completion after five or less years.</w:t>
      </w:r>
      <w:r w:rsidR="00ED6215">
        <w:t xml:space="preserve"> </w:t>
      </w:r>
    </w:p>
    <w:p w:rsidR="00543A88" w:rsidRDefault="00543A88" w:rsidP="00543A88">
      <w:pPr>
        <w:pStyle w:val="ListParagraph"/>
        <w:ind w:left="1080"/>
        <w:jc w:val="both"/>
      </w:pPr>
    </w:p>
    <w:p w:rsidR="004158C8" w:rsidRPr="00601D2A" w:rsidRDefault="00601D2A" w:rsidP="00601D2A">
      <w:pPr>
        <w:ind w:left="360"/>
        <w:jc w:val="both"/>
        <w:rPr>
          <w:sz w:val="32"/>
          <w:szCs w:val="32"/>
        </w:rPr>
      </w:pPr>
      <w:proofErr w:type="gramStart"/>
      <w:r>
        <w:rPr>
          <w:sz w:val="32"/>
          <w:szCs w:val="32"/>
        </w:rPr>
        <w:t>2.</w:t>
      </w:r>
      <w:r w:rsidR="004158C8" w:rsidRPr="00601D2A">
        <w:rPr>
          <w:sz w:val="32"/>
          <w:szCs w:val="32"/>
        </w:rPr>
        <w:t>The</w:t>
      </w:r>
      <w:proofErr w:type="gramEnd"/>
      <w:r w:rsidR="004158C8" w:rsidRPr="00601D2A">
        <w:rPr>
          <w:sz w:val="32"/>
          <w:szCs w:val="32"/>
        </w:rPr>
        <w:t xml:space="preserve"> “Ethiopian Renaissance Dam” and </w:t>
      </w:r>
      <w:r w:rsidR="007420E6" w:rsidRPr="00601D2A">
        <w:rPr>
          <w:sz w:val="32"/>
          <w:szCs w:val="32"/>
        </w:rPr>
        <w:t xml:space="preserve">Interstate </w:t>
      </w:r>
      <w:r w:rsidR="004158C8" w:rsidRPr="00601D2A">
        <w:rPr>
          <w:sz w:val="32"/>
          <w:szCs w:val="32"/>
        </w:rPr>
        <w:t>Conflicts</w:t>
      </w:r>
      <w:r w:rsidR="007420E6" w:rsidRPr="00601D2A">
        <w:rPr>
          <w:sz w:val="32"/>
          <w:szCs w:val="32"/>
        </w:rPr>
        <w:t xml:space="preserve"> at its Backgrounds</w:t>
      </w:r>
    </w:p>
    <w:p w:rsidR="00172723" w:rsidRDefault="00172723" w:rsidP="00172723">
      <w:pPr>
        <w:pStyle w:val="ListParagraph"/>
        <w:numPr>
          <w:ilvl w:val="0"/>
          <w:numId w:val="4"/>
        </w:numPr>
        <w:jc w:val="both"/>
      </w:pPr>
      <w:r>
        <w:t>The Ethiopian Dam is conceived and its official start has been announced amidst traditional interstate conflicts, first and foremost, between the major contributor of the Nile waters ,Ethiopia</w:t>
      </w:r>
      <w:r w:rsidR="00ED6215">
        <w:t>,</w:t>
      </w:r>
      <w:r>
        <w:t xml:space="preserve"> and Egypt, which is the major recipient country, followed by Sudan;</w:t>
      </w:r>
    </w:p>
    <w:p w:rsidR="00172723" w:rsidRDefault="00172723" w:rsidP="00172723">
      <w:pPr>
        <w:pStyle w:val="ListParagraph"/>
        <w:numPr>
          <w:ilvl w:val="0"/>
          <w:numId w:val="4"/>
        </w:numPr>
        <w:jc w:val="both"/>
      </w:pPr>
      <w:r>
        <w:t xml:space="preserve">Concerning degrees of Utilization, while </w:t>
      </w:r>
      <w:r w:rsidR="004B03CE">
        <w:t>Egypt</w:t>
      </w:r>
      <w:r>
        <w:t xml:space="preserve"> </w:t>
      </w:r>
      <w:r w:rsidR="004B03CE">
        <w:t xml:space="preserve">began </w:t>
      </w:r>
      <w:r w:rsidR="00ED6215">
        <w:t xml:space="preserve">effectively </w:t>
      </w:r>
      <w:r w:rsidR="004B03CE">
        <w:t>utilizing the waters of the River Nile since time immemorial for various purposes that water could be harnessed, Ethiopia’s share until the Great Ethiopian Nile Dam was only 0.6% of the total water. Sudan began utilizing Nile River for agricultural Irrigation  purposes as early as 1910 under British colonial rule where it has been producing a large amount of cotton and other cash crops;</w:t>
      </w:r>
      <w:r>
        <w:t xml:space="preserve"> </w:t>
      </w:r>
    </w:p>
    <w:p w:rsidR="00172723" w:rsidRDefault="00172723" w:rsidP="00172723">
      <w:pPr>
        <w:pStyle w:val="ListParagraph"/>
        <w:numPr>
          <w:ilvl w:val="0"/>
          <w:numId w:val="4"/>
        </w:numPr>
        <w:jc w:val="both"/>
      </w:pPr>
      <w:r>
        <w:t>There</w:t>
      </w:r>
      <w:r w:rsidR="00ED6215">
        <w:t xml:space="preserve"> have</w:t>
      </w:r>
      <w:r>
        <w:t xml:space="preserve"> also</w:t>
      </w:r>
      <w:r w:rsidR="00ED6215">
        <w:t xml:space="preserve"> been</w:t>
      </w:r>
      <w:r>
        <w:t xml:space="preserve"> similar patterns of conflicting interest</w:t>
      </w:r>
      <w:r w:rsidR="004B03CE">
        <w:t>s</w:t>
      </w:r>
      <w:r>
        <w:t xml:space="preserve"> between the Upper Riparian states of the Nile River</w:t>
      </w:r>
      <w:r w:rsidR="004B03CE">
        <w:t xml:space="preserve"> at one pole,</w:t>
      </w:r>
      <w:r>
        <w:t xml:space="preserve"> in general</w:t>
      </w:r>
      <w:r w:rsidR="004B03CE">
        <w:t>,</w:t>
      </w:r>
      <w:r>
        <w:t xml:space="preserve"> </w:t>
      </w:r>
      <w:r w:rsidR="004B03CE">
        <w:t>and</w:t>
      </w:r>
      <w:r>
        <w:t xml:space="preserve"> Egypt and Sudan</w:t>
      </w:r>
      <w:r w:rsidR="004B03CE" w:rsidRPr="004B03CE">
        <w:t xml:space="preserve"> </w:t>
      </w:r>
      <w:r w:rsidR="004B03CE">
        <w:t xml:space="preserve">together, at the other pole, </w:t>
      </w:r>
      <w:r>
        <w:t>that obviously emanate from their hydro-</w:t>
      </w:r>
      <w:r w:rsidR="004B03CE">
        <w:t>topographic</w:t>
      </w:r>
      <w:r>
        <w:t xml:space="preserve"> positions as suppliers and recipients respectively;</w:t>
      </w:r>
    </w:p>
    <w:p w:rsidR="00172723" w:rsidRDefault="00172723" w:rsidP="00172723">
      <w:pPr>
        <w:pStyle w:val="ListParagraph"/>
        <w:numPr>
          <w:ilvl w:val="0"/>
          <w:numId w:val="4"/>
        </w:numPr>
        <w:jc w:val="both"/>
      </w:pPr>
      <w:r>
        <w:t>At grassroots level, the relations particularly between the peoples of Egypt and Ethiopia have been grossly characterized by a shadow of</w:t>
      </w:r>
      <w:r w:rsidR="004B03CE">
        <w:t xml:space="preserve"> mutual</w:t>
      </w:r>
      <w:r>
        <w:t xml:space="preserve"> suspicions, </w:t>
      </w:r>
      <w:r w:rsidR="004B03CE">
        <w:t>hostile perceptions</w:t>
      </w:r>
      <w:r>
        <w:t>, conspiracy theories and deeply entrenched emotions</w:t>
      </w:r>
      <w:r w:rsidR="004B03CE">
        <w:t xml:space="preserve"> directly related to their positions to the Nile River.</w:t>
      </w:r>
      <w:r>
        <w:t xml:space="preserve">     </w:t>
      </w:r>
    </w:p>
    <w:p w:rsidR="007420E6" w:rsidRPr="00601D2A" w:rsidRDefault="00601D2A" w:rsidP="00601D2A">
      <w:pPr>
        <w:ind w:left="360"/>
        <w:jc w:val="both"/>
        <w:rPr>
          <w:sz w:val="32"/>
          <w:szCs w:val="32"/>
        </w:rPr>
      </w:pPr>
      <w:proofErr w:type="gramStart"/>
      <w:r>
        <w:rPr>
          <w:sz w:val="32"/>
          <w:szCs w:val="32"/>
        </w:rPr>
        <w:t>3.</w:t>
      </w:r>
      <w:r w:rsidR="007420E6" w:rsidRPr="00601D2A">
        <w:rPr>
          <w:sz w:val="32"/>
          <w:szCs w:val="32"/>
        </w:rPr>
        <w:t>Paradoxical</w:t>
      </w:r>
      <w:proofErr w:type="gramEnd"/>
      <w:r w:rsidR="007420E6" w:rsidRPr="00601D2A">
        <w:rPr>
          <w:sz w:val="32"/>
          <w:szCs w:val="32"/>
        </w:rPr>
        <w:t xml:space="preserve"> Developments and Trends in the Relations of States </w:t>
      </w:r>
    </w:p>
    <w:p w:rsidR="00ED6215" w:rsidRDefault="00ED6215" w:rsidP="007420E6">
      <w:pPr>
        <w:pStyle w:val="ListParagraph"/>
        <w:numPr>
          <w:ilvl w:val="0"/>
          <w:numId w:val="21"/>
        </w:numPr>
        <w:jc w:val="both"/>
      </w:pPr>
      <w:r>
        <w:t>Paradoxically enough, t</w:t>
      </w:r>
      <w:r w:rsidR="004B03CE">
        <w:t xml:space="preserve">he </w:t>
      </w:r>
      <w:r>
        <w:t>“</w:t>
      </w:r>
      <w:r w:rsidR="004B03CE">
        <w:t>Ethiopia</w:t>
      </w:r>
      <w:r>
        <w:t>n</w:t>
      </w:r>
      <w:r w:rsidR="004B03CE">
        <w:t xml:space="preserve"> </w:t>
      </w:r>
      <w:r>
        <w:t>Renaissance Dam” has also been made official amidst cooperative relations among Ethiopia, Sudan and Egypt in other spheres of interstate relations.</w:t>
      </w:r>
    </w:p>
    <w:p w:rsidR="00ED6215" w:rsidRDefault="00ED6215" w:rsidP="00ED6215">
      <w:pPr>
        <w:pStyle w:val="ListParagraph"/>
        <w:numPr>
          <w:ilvl w:val="0"/>
          <w:numId w:val="5"/>
        </w:numPr>
        <w:jc w:val="both"/>
      </w:pPr>
      <w:r>
        <w:lastRenderedPageBreak/>
        <w:t>Ethiopia and Egypt have signed and implemented a dozen of bilateral agreement</w:t>
      </w:r>
      <w:r w:rsidR="00601D2A">
        <w:t>s</w:t>
      </w:r>
      <w:r>
        <w:t xml:space="preserve"> over joint and individual investment ventures in such areas as agriculture, manufacturing, trade and industry amounting to about 1.8 billion dollars at the announcement of the construction of the Ethiopian Dam; </w:t>
      </w:r>
    </w:p>
    <w:p w:rsidR="00543A88" w:rsidRDefault="00ED6215" w:rsidP="00ED6215">
      <w:pPr>
        <w:pStyle w:val="ListParagraph"/>
        <w:numPr>
          <w:ilvl w:val="0"/>
          <w:numId w:val="5"/>
        </w:numPr>
        <w:jc w:val="both"/>
      </w:pPr>
      <w:r>
        <w:t>One Egyptian</w:t>
      </w:r>
      <w:r w:rsidR="00543A88">
        <w:t xml:space="preserve"> mining</w:t>
      </w:r>
      <w:r>
        <w:t xml:space="preserve"> company</w:t>
      </w:r>
      <w:r w:rsidR="00543A88">
        <w:t>, for instance,</w:t>
      </w:r>
      <w:r>
        <w:t xml:space="preserve"> congratulated the </w:t>
      </w:r>
      <w:r w:rsidR="00543A88">
        <w:t>two</w:t>
      </w:r>
      <w:r>
        <w:t xml:space="preserve"> governments</w:t>
      </w:r>
      <w:r w:rsidR="00543A88">
        <w:t xml:space="preserve"> that it has discovered a reliable store of gold just a few kilometers away from the very location of the Dam</w:t>
      </w:r>
      <w:r w:rsidR="006E1611">
        <w:t xml:space="preserve"> just only after 5 days</w:t>
      </w:r>
      <w:r w:rsidR="00543A88">
        <w:t xml:space="preserve"> the Prime Minister of Ethiopia </w:t>
      </w:r>
      <w:r w:rsidR="006E1611">
        <w:t xml:space="preserve">laid the </w:t>
      </w:r>
      <w:proofErr w:type="spellStart"/>
      <w:r w:rsidR="006E1611">
        <w:t>Dam,s</w:t>
      </w:r>
      <w:proofErr w:type="spellEnd"/>
      <w:r w:rsidR="00543A88">
        <w:t xml:space="preserve"> cornerstones;</w:t>
      </w:r>
    </w:p>
    <w:p w:rsidR="00543A88" w:rsidRDefault="00543A88" w:rsidP="00ED6215">
      <w:pPr>
        <w:pStyle w:val="ListParagraph"/>
        <w:numPr>
          <w:ilvl w:val="0"/>
          <w:numId w:val="5"/>
        </w:numPr>
        <w:jc w:val="both"/>
      </w:pPr>
      <w:r>
        <w:t>Ethiopia and Sudan also have signed and implemented a series of interstate agreements one a wide range of issues like boundary security, control over terrorism, drug trafficking and a number of Sudanese investors have</w:t>
      </w:r>
      <w:r w:rsidR="006E1611">
        <w:t xml:space="preserve"> established</w:t>
      </w:r>
      <w:r>
        <w:t xml:space="preserve"> several manufacturing plants in many parts of Ethiopia;</w:t>
      </w:r>
    </w:p>
    <w:p w:rsidR="00543A88" w:rsidRDefault="00543A88" w:rsidP="00ED6215">
      <w:pPr>
        <w:pStyle w:val="ListParagraph"/>
        <w:numPr>
          <w:ilvl w:val="0"/>
          <w:numId w:val="5"/>
        </w:numPr>
        <w:jc w:val="both"/>
      </w:pPr>
      <w:r>
        <w:t>Ethiopia has been playing a role of a trusted referee, a mutually agreed Good Office, in settling the heated political conflict between north Sudan and southern Sudan up to now.</w:t>
      </w:r>
    </w:p>
    <w:p w:rsidR="00DD0B0E" w:rsidRPr="00601D2A" w:rsidRDefault="00601D2A" w:rsidP="00601D2A">
      <w:pPr>
        <w:ind w:left="360"/>
        <w:jc w:val="both"/>
        <w:rPr>
          <w:sz w:val="32"/>
          <w:szCs w:val="32"/>
        </w:rPr>
      </w:pPr>
      <w:proofErr w:type="gramStart"/>
      <w:r>
        <w:rPr>
          <w:sz w:val="32"/>
          <w:szCs w:val="32"/>
        </w:rPr>
        <w:t>4.</w:t>
      </w:r>
      <w:r w:rsidR="00543A88" w:rsidRPr="00601D2A">
        <w:rPr>
          <w:sz w:val="32"/>
          <w:szCs w:val="32"/>
        </w:rPr>
        <w:t>The</w:t>
      </w:r>
      <w:proofErr w:type="gramEnd"/>
      <w:r w:rsidR="00543A88" w:rsidRPr="00601D2A">
        <w:rPr>
          <w:sz w:val="32"/>
          <w:szCs w:val="32"/>
        </w:rPr>
        <w:t xml:space="preserve"> main questions </w:t>
      </w:r>
      <w:r w:rsidR="00DD0B0E" w:rsidRPr="00601D2A">
        <w:rPr>
          <w:sz w:val="32"/>
          <w:szCs w:val="32"/>
        </w:rPr>
        <w:t>that the “Ethiopian Renaissance</w:t>
      </w:r>
      <w:r w:rsidR="00543A88" w:rsidRPr="00601D2A">
        <w:rPr>
          <w:sz w:val="32"/>
          <w:szCs w:val="32"/>
        </w:rPr>
        <w:t xml:space="preserve"> Dam</w:t>
      </w:r>
      <w:r w:rsidR="00DD0B0E" w:rsidRPr="00601D2A">
        <w:rPr>
          <w:sz w:val="32"/>
          <w:szCs w:val="32"/>
        </w:rPr>
        <w:t>”</w:t>
      </w:r>
      <w:r w:rsidR="00543A88" w:rsidRPr="00601D2A">
        <w:rPr>
          <w:sz w:val="32"/>
          <w:szCs w:val="32"/>
        </w:rPr>
        <w:t xml:space="preserve"> has posed to legal experts, lawyers and policy </w:t>
      </w:r>
      <w:r w:rsidR="00DD0B0E" w:rsidRPr="00601D2A">
        <w:rPr>
          <w:sz w:val="32"/>
          <w:szCs w:val="32"/>
        </w:rPr>
        <w:t>analysts</w:t>
      </w:r>
    </w:p>
    <w:p w:rsidR="00DD0B0E" w:rsidRDefault="00601D2A" w:rsidP="00601D2A">
      <w:pPr>
        <w:pStyle w:val="ListParagraph"/>
        <w:numPr>
          <w:ilvl w:val="0"/>
          <w:numId w:val="6"/>
        </w:numPr>
        <w:jc w:val="both"/>
      </w:pPr>
      <w:r>
        <w:t>I have said above, t</w:t>
      </w:r>
      <w:r w:rsidR="00DD0B0E">
        <w:t>he inception of the Dam has been announced amidst both conflicting interests over water and mutual cooperation in other spheres of relations;</w:t>
      </w:r>
    </w:p>
    <w:p w:rsidR="00E411D4" w:rsidRDefault="00601D2A" w:rsidP="00E411D4">
      <w:pPr>
        <w:pStyle w:val="ListParagraph"/>
        <w:numPr>
          <w:ilvl w:val="0"/>
          <w:numId w:val="6"/>
        </w:numPr>
        <w:jc w:val="both"/>
      </w:pPr>
      <w:r>
        <w:t>From politico-legal points of views, w</w:t>
      </w:r>
      <w:r w:rsidR="00E04AC6">
        <w:t xml:space="preserve">hile the three states easily come to mutual understandings over being subject to </w:t>
      </w:r>
      <w:r w:rsidR="004C17FC">
        <w:t xml:space="preserve">general </w:t>
      </w:r>
      <w:r w:rsidR="00E04AC6">
        <w:t>international principles of civilized states, they soon inter  into fierce politico-legal squabbles over internationally renowned Doctrines, Conventions and Rules governing interstate relations over water</w:t>
      </w:r>
      <w:r w:rsidR="004C17FC">
        <w:t xml:space="preserve"> </w:t>
      </w:r>
      <w:r w:rsidR="00F1054D">
        <w:t>specifically</w:t>
      </w:r>
      <w:r w:rsidR="00E04AC6">
        <w:t xml:space="preserve"> </w:t>
      </w:r>
      <w:r w:rsidR="00E411D4">
        <w:t>w</w:t>
      </w:r>
      <w:r w:rsidR="00DD0B0E">
        <w:t>hen it comes to touch</w:t>
      </w:r>
      <w:r w:rsidR="00FC29AE">
        <w:t xml:space="preserve"> the issues of Nile water:</w:t>
      </w:r>
    </w:p>
    <w:p w:rsidR="00E411D4" w:rsidRPr="00E411D4" w:rsidRDefault="00FC29AE" w:rsidP="00E411D4">
      <w:pPr>
        <w:pStyle w:val="ListParagraph"/>
        <w:numPr>
          <w:ilvl w:val="0"/>
          <w:numId w:val="6"/>
        </w:numPr>
        <w:jc w:val="both"/>
      </w:pPr>
      <w:r>
        <w:t>From among the most known doctrines/approaches to the use of international waters; namely</w:t>
      </w:r>
      <w:r w:rsidRPr="00FC29AE">
        <w:t xml:space="preserve">, </w:t>
      </w:r>
      <w:r w:rsidR="00667820" w:rsidRPr="00E411D4">
        <w:rPr>
          <w:bCs/>
        </w:rPr>
        <w:t xml:space="preserve">A. Absolute Territorial Sovereignty (Harmon Doctrine), B. Absolute Territorial Integrity; </w:t>
      </w:r>
      <w:r w:rsidR="00E411D4" w:rsidRPr="00E411D4">
        <w:rPr>
          <w:bCs/>
        </w:rPr>
        <w:t xml:space="preserve">C. the </w:t>
      </w:r>
      <w:r w:rsidR="00667820" w:rsidRPr="00E411D4">
        <w:rPr>
          <w:bCs/>
        </w:rPr>
        <w:t xml:space="preserve"> Community of Interest; D. Limited Territorial Sovereignty and Integrity Theory</w:t>
      </w:r>
      <w:r w:rsidRPr="00E411D4">
        <w:rPr>
          <w:bCs/>
        </w:rPr>
        <w:t>, Egyptians strictly stick to the fourth approach</w:t>
      </w:r>
      <w:r w:rsidR="00E411D4" w:rsidRPr="00E411D4">
        <w:rPr>
          <w:bCs/>
        </w:rPr>
        <w:t xml:space="preserve"> while</w:t>
      </w:r>
      <w:r w:rsidRPr="00E411D4">
        <w:rPr>
          <w:bCs/>
        </w:rPr>
        <w:t xml:space="preserve"> Ethiopia promotes the third one for obvious and understandable reasons:</w:t>
      </w:r>
      <w:r w:rsidR="00667820" w:rsidRPr="00E411D4">
        <w:rPr>
          <w:bCs/>
        </w:rPr>
        <w:t xml:space="preserve"> </w:t>
      </w:r>
      <w:r w:rsidRPr="00E411D4">
        <w:rPr>
          <w:bCs/>
        </w:rPr>
        <w:t xml:space="preserve">on the Egyptian side, while the fourth approach shifts the burden of thinking three times before touching a liter of water from the Nile River, on the Ethiopian side, the third approach has much within itself that helps to break the Egyptian apparent monopoly </w:t>
      </w:r>
      <w:r w:rsidR="00E411D4" w:rsidRPr="00E411D4">
        <w:rPr>
          <w:bCs/>
        </w:rPr>
        <w:t>over the use o</w:t>
      </w:r>
      <w:r w:rsidR="00E411D4">
        <w:rPr>
          <w:bCs/>
        </w:rPr>
        <w:t>f the Nile;</w:t>
      </w:r>
    </w:p>
    <w:p w:rsidR="00E411D4" w:rsidRDefault="00FC29AE" w:rsidP="00E411D4">
      <w:pPr>
        <w:pStyle w:val="ListParagraph"/>
        <w:numPr>
          <w:ilvl w:val="0"/>
          <w:numId w:val="6"/>
        </w:numPr>
        <w:jc w:val="both"/>
      </w:pPr>
      <w:r w:rsidRPr="00E411D4">
        <w:rPr>
          <w:bCs/>
        </w:rPr>
        <w:t xml:space="preserve"> </w:t>
      </w:r>
      <w:r w:rsidR="00E411D4">
        <w:rPr>
          <w:bCs/>
        </w:rPr>
        <w:t xml:space="preserve">As to international </w:t>
      </w:r>
      <w:r w:rsidR="00E04AC6">
        <w:t>Conventions</w:t>
      </w:r>
      <w:r w:rsidR="00E411D4">
        <w:t xml:space="preserve"> and Rules, while the Helsinki Rules of 1967 over the Use of trans boundary rivers is a</w:t>
      </w:r>
      <w:r w:rsidR="004C17FC">
        <w:t>lmost</w:t>
      </w:r>
      <w:r w:rsidR="00E411D4">
        <w:t xml:space="preserve"> biblical reference to Egyptian policy makers and legal experts, those of Ethiopia</w:t>
      </w:r>
      <w:r w:rsidR="00236730">
        <w:t>, setting signatures aside for reasons of convenience,</w:t>
      </w:r>
      <w:r w:rsidR="00E411D4">
        <w:t xml:space="preserve"> frequently refer to the U.N Convention of 1997</w:t>
      </w:r>
      <w:r w:rsidR="004C17FC">
        <w:t>, for it</w:t>
      </w:r>
      <w:r w:rsidR="00236730">
        <w:t xml:space="preserve"> partially</w:t>
      </w:r>
      <w:r w:rsidR="00E411D4">
        <w:t xml:space="preserve"> serves their fundamental doctrine of mutual use of international waters;</w:t>
      </w:r>
    </w:p>
    <w:p w:rsidR="00E04AC6" w:rsidRDefault="00E411D4" w:rsidP="00E411D4">
      <w:pPr>
        <w:pStyle w:val="ListParagraph"/>
        <w:numPr>
          <w:ilvl w:val="0"/>
          <w:numId w:val="6"/>
        </w:numPr>
        <w:jc w:val="both"/>
      </w:pPr>
      <w:r>
        <w:t>Egyptians derive such arguments out of  the rules and conventions above, for example, like</w:t>
      </w:r>
      <w:r w:rsidR="006E1611">
        <w:t xml:space="preserve"> the following</w:t>
      </w:r>
      <w:r>
        <w:t>:</w:t>
      </w:r>
    </w:p>
    <w:p w:rsidR="00E411D4" w:rsidRPr="007420E6" w:rsidRDefault="007420E6" w:rsidP="007420E6">
      <w:pPr>
        <w:jc w:val="both"/>
      </w:pPr>
      <w:proofErr w:type="spellStart"/>
      <w:proofErr w:type="gramStart"/>
      <w:r>
        <w:lastRenderedPageBreak/>
        <w:t>i.</w:t>
      </w:r>
      <w:r w:rsidR="006E1611" w:rsidRPr="007420E6">
        <w:t>They</w:t>
      </w:r>
      <w:proofErr w:type="spellEnd"/>
      <w:proofErr w:type="gramEnd"/>
      <w:r w:rsidR="006E1611" w:rsidRPr="007420E6">
        <w:t xml:space="preserve"> pose t</w:t>
      </w:r>
      <w:r w:rsidR="00E411D4" w:rsidRPr="007420E6">
        <w:t xml:space="preserve">he </w:t>
      </w:r>
      <w:r w:rsidR="004C17FC" w:rsidRPr="007420E6">
        <w:t>Duty of “prior</w:t>
      </w:r>
      <w:r w:rsidR="00E411D4" w:rsidRPr="007420E6">
        <w:t xml:space="preserve"> notifications</w:t>
      </w:r>
      <w:r w:rsidR="004C17FC" w:rsidRPr="007420E6">
        <w:t>” before launching water projects over trans boundary rivers</w:t>
      </w:r>
      <w:r w:rsidR="00E411D4" w:rsidRPr="007420E6">
        <w:t xml:space="preserve"> while Ethiopians emphasize </w:t>
      </w:r>
      <w:r w:rsidR="00F1054D" w:rsidRPr="007420E6">
        <w:t>‘</w:t>
      </w:r>
      <w:r w:rsidR="00E411D4" w:rsidRPr="007420E6">
        <w:t>prior exchange of data</w:t>
      </w:r>
      <w:r w:rsidR="00F1054D" w:rsidRPr="007420E6">
        <w:t>’</w:t>
      </w:r>
      <w:r w:rsidR="00E411D4" w:rsidRPr="007420E6">
        <w:t xml:space="preserve"> and mutual consultations</w:t>
      </w:r>
    </w:p>
    <w:p w:rsidR="00F1054D" w:rsidRDefault="00F1054D" w:rsidP="00F1054D">
      <w:pPr>
        <w:jc w:val="both"/>
      </w:pPr>
      <w:r>
        <w:t xml:space="preserve">ii. </w:t>
      </w:r>
      <w:r w:rsidR="00E411D4">
        <w:t xml:space="preserve">While Egyptians stress “no harm” rule out of the </w:t>
      </w:r>
      <w:r w:rsidR="004C17FC">
        <w:t>Helsinki</w:t>
      </w:r>
      <w:r w:rsidR="00E411D4">
        <w:t xml:space="preserve"> Rules, Ethiopians underscore the rule of “no significant </w:t>
      </w:r>
      <w:r>
        <w:t>harm</w:t>
      </w:r>
      <w:r w:rsidR="00934C9F">
        <w:t>”</w:t>
      </w:r>
      <w:r>
        <w:t xml:space="preserve"> out of the UN Convention;</w:t>
      </w:r>
    </w:p>
    <w:p w:rsidR="004C17FC" w:rsidRDefault="00F1054D" w:rsidP="00F1054D">
      <w:pPr>
        <w:jc w:val="both"/>
      </w:pPr>
      <w:r>
        <w:t xml:space="preserve">iii. </w:t>
      </w:r>
      <w:r w:rsidR="004C17FC">
        <w:t xml:space="preserve">Egyptians capitalize on the “non-diversion” rule of international rivers out of their natural </w:t>
      </w:r>
      <w:r w:rsidR="00934C9F">
        <w:t>courses;</w:t>
      </w:r>
      <w:r w:rsidR="004C17FC">
        <w:t xml:space="preserve"> Ethiopians promote the “non-diversion” rule of international rivers out of their basins;</w:t>
      </w:r>
    </w:p>
    <w:p w:rsidR="004C17FC" w:rsidRDefault="00F1054D" w:rsidP="00F1054D">
      <w:pPr>
        <w:jc w:val="both"/>
      </w:pPr>
      <w:r>
        <w:t xml:space="preserve">iv. </w:t>
      </w:r>
      <w:r w:rsidR="004C17FC">
        <w:t xml:space="preserve">while Egyptians pose </w:t>
      </w:r>
      <w:r w:rsidR="00934C9F">
        <w:t>“</w:t>
      </w:r>
      <w:r w:rsidR="004C17FC">
        <w:t>history</w:t>
      </w:r>
      <w:r w:rsidR="00934C9F">
        <w:t>”</w:t>
      </w:r>
      <w:r w:rsidR="004C17FC">
        <w:t xml:space="preserve"> as a source of present privileges and unquestioned legitimacy over existing patterns of </w:t>
      </w:r>
      <w:r>
        <w:t xml:space="preserve">water </w:t>
      </w:r>
      <w:r w:rsidR="004C17FC">
        <w:t>relations</w:t>
      </w:r>
      <w:r>
        <w:t xml:space="preserve"> out both Helsinki Rules and UN Convention</w:t>
      </w:r>
      <w:r w:rsidR="004C17FC">
        <w:t>, Ethiopians advance eradication of  poverty</w:t>
      </w:r>
      <w:r>
        <w:t xml:space="preserve"> out of the UN Convention as the ultimate justifications</w:t>
      </w:r>
      <w:r w:rsidR="004C17FC">
        <w:t xml:space="preserve"> </w:t>
      </w:r>
      <w:r>
        <w:t>for use of international rivers;</w:t>
      </w:r>
    </w:p>
    <w:p w:rsidR="00F1054D" w:rsidRDefault="00F1054D" w:rsidP="00F1054D">
      <w:pPr>
        <w:jc w:val="both"/>
      </w:pPr>
      <w:r>
        <w:t>v. while Egyptians promote “state responsibility” as the realistic guarantee over use of Nile waters</w:t>
      </w:r>
      <w:r w:rsidR="00097AF0">
        <w:t xml:space="preserve"> out of the two international legal recommendations</w:t>
      </w:r>
      <w:r>
        <w:t>, Ethiopia sticks to “agreed</w:t>
      </w:r>
      <w:r w:rsidR="00934C9F">
        <w:t xml:space="preserve"> regional and sub regional legal framework</w:t>
      </w:r>
      <w:r>
        <w:t xml:space="preserve">” as the last resort </w:t>
      </w:r>
      <w:r w:rsidR="00097AF0">
        <w:t>out of mainly the UN Convention</w:t>
      </w:r>
      <w:r w:rsidR="00934C9F">
        <w:t>,</w:t>
      </w:r>
      <w:r w:rsidR="00934C9F" w:rsidRPr="00934C9F">
        <w:t xml:space="preserve"> </w:t>
      </w:r>
      <w:r w:rsidR="00934C9F">
        <w:t>and so on</w:t>
      </w:r>
      <w:r w:rsidR="00097AF0">
        <w:t>;</w:t>
      </w:r>
    </w:p>
    <w:p w:rsidR="005F2BC6" w:rsidRDefault="005F2BC6" w:rsidP="00F1054D">
      <w:pPr>
        <w:jc w:val="both"/>
      </w:pPr>
      <w:r>
        <w:t>However,</w:t>
      </w:r>
      <w:r w:rsidR="00934C9F">
        <w:t xml:space="preserve"> after all these tugs of war</w:t>
      </w:r>
      <w:r>
        <w:t xml:space="preserve"> of several decades and years, the Ethiopian Renaissance dam has seemed to change almost the entire</w:t>
      </w:r>
      <w:r w:rsidR="00934C9F">
        <w:t xml:space="preserve"> patterns,</w:t>
      </w:r>
      <w:r>
        <w:t xml:space="preserve"> views and thoughts about both international law and international relations:</w:t>
      </w:r>
    </w:p>
    <w:p w:rsidR="005F2BC6" w:rsidRDefault="005F2BC6" w:rsidP="005F2BC6">
      <w:pPr>
        <w:pStyle w:val="ListParagraph"/>
        <w:numPr>
          <w:ilvl w:val="0"/>
          <w:numId w:val="17"/>
        </w:numPr>
        <w:jc w:val="both"/>
      </w:pPr>
      <w:r>
        <w:t>Above all else</w:t>
      </w:r>
      <w:r w:rsidR="006E1611">
        <w:t>,</w:t>
      </w:r>
      <w:r>
        <w:t xml:space="preserve"> Ethiopia has started to determinedly construct the Dam wholly by generating internal resources and financial inputs ignoring cautionary words and steps of international financial institutions;</w:t>
      </w:r>
    </w:p>
    <w:p w:rsidR="005F2BC6" w:rsidRDefault="005F2BC6" w:rsidP="005F2BC6">
      <w:pPr>
        <w:pStyle w:val="ListParagraph"/>
        <w:numPr>
          <w:ilvl w:val="0"/>
          <w:numId w:val="17"/>
        </w:numPr>
        <w:jc w:val="both"/>
      </w:pPr>
      <w:r>
        <w:t>Sudan first showed a drastic policy shift toward the Renaissance Dam whereby it has announced unreserved support and readiness for cooperation;</w:t>
      </w:r>
    </w:p>
    <w:p w:rsidR="00934C9F" w:rsidRDefault="005F2BC6" w:rsidP="005F2BC6">
      <w:pPr>
        <w:pStyle w:val="ListParagraph"/>
        <w:numPr>
          <w:ilvl w:val="0"/>
          <w:numId w:val="17"/>
        </w:numPr>
        <w:jc w:val="both"/>
      </w:pPr>
      <w:r>
        <w:t xml:space="preserve">Egypt follows suit in exactly similar phraseology, at least, at civil society and </w:t>
      </w:r>
      <w:r w:rsidR="006E1611">
        <w:t>grassroots level as the new elected government is yet to come in the ensuing months;</w:t>
      </w:r>
      <w:r>
        <w:t xml:space="preserve"> </w:t>
      </w:r>
    </w:p>
    <w:p w:rsidR="005F2BC6" w:rsidRDefault="00934C9F" w:rsidP="005F2BC6">
      <w:pPr>
        <w:pStyle w:val="ListParagraph"/>
        <w:numPr>
          <w:ilvl w:val="0"/>
          <w:numId w:val="17"/>
        </w:numPr>
        <w:jc w:val="both"/>
      </w:pPr>
      <w:proofErr w:type="gramStart"/>
      <w:r>
        <w:t>six</w:t>
      </w:r>
      <w:proofErr w:type="gramEnd"/>
      <w:r>
        <w:t xml:space="preserve"> out of the ten states of the Nile basin, Ethiopia, Kenya, Uganda, Burundi, Rwanda and </w:t>
      </w:r>
      <w:r w:rsidR="00236730">
        <w:t xml:space="preserve">Tanzania have signed the Regional Agreement establishing the Nile Initiative now underway.  </w:t>
      </w:r>
      <w:r>
        <w:t xml:space="preserve"> </w:t>
      </w:r>
      <w:r w:rsidR="005F2BC6">
        <w:t xml:space="preserve"> </w:t>
      </w:r>
    </w:p>
    <w:p w:rsidR="00F1054D" w:rsidRPr="007420E6" w:rsidRDefault="00601D2A" w:rsidP="00F1054D">
      <w:pPr>
        <w:jc w:val="both"/>
        <w:rPr>
          <w:sz w:val="32"/>
          <w:szCs w:val="32"/>
        </w:rPr>
      </w:pPr>
      <w:r>
        <w:rPr>
          <w:sz w:val="32"/>
          <w:szCs w:val="32"/>
        </w:rPr>
        <w:t>5</w:t>
      </w:r>
      <w:r w:rsidR="007420E6">
        <w:rPr>
          <w:sz w:val="32"/>
          <w:szCs w:val="32"/>
        </w:rPr>
        <w:t>.</w:t>
      </w:r>
      <w:r w:rsidR="00F1054D" w:rsidRPr="007420E6">
        <w:rPr>
          <w:sz w:val="32"/>
          <w:szCs w:val="32"/>
        </w:rPr>
        <w:t xml:space="preserve"> </w:t>
      </w:r>
      <w:r w:rsidR="00097AF0" w:rsidRPr="007420E6">
        <w:rPr>
          <w:sz w:val="32"/>
          <w:szCs w:val="32"/>
        </w:rPr>
        <w:t>What Abstractions can one draw out of these few examples of interstate squabbles out of international rules, conventions and principles?</w:t>
      </w:r>
    </w:p>
    <w:p w:rsidR="00097AF0" w:rsidRDefault="00097AF0" w:rsidP="00097AF0">
      <w:pPr>
        <w:pStyle w:val="ListParagraph"/>
        <w:numPr>
          <w:ilvl w:val="0"/>
          <w:numId w:val="15"/>
        </w:numPr>
        <w:jc w:val="both"/>
      </w:pPr>
      <w:r>
        <w:t>International law as a set of interstate rules, in general, exists and effectively contributes to positively</w:t>
      </w:r>
      <w:r w:rsidR="00601D2A">
        <w:t xml:space="preserve"> settle</w:t>
      </w:r>
      <w:r>
        <w:t xml:space="preserve"> a wide range of controversial issues;</w:t>
      </w:r>
      <w:r w:rsidR="00601D2A">
        <w:t xml:space="preserve"> despite that,</w:t>
      </w:r>
      <w:r>
        <w:t xml:space="preserve"> it also equally has several more loopholes to strictly examine and mend particularly in major areas of international waters; </w:t>
      </w:r>
    </w:p>
    <w:p w:rsidR="00097AF0" w:rsidRDefault="00097AF0" w:rsidP="00097AF0">
      <w:pPr>
        <w:pStyle w:val="ListParagraph"/>
        <w:numPr>
          <w:ilvl w:val="0"/>
          <w:numId w:val="15"/>
        </w:numPr>
        <w:jc w:val="both"/>
      </w:pPr>
      <w:r>
        <w:t>International law, due to its inherent nature as a rule applying to the most complex interstate relations</w:t>
      </w:r>
      <w:r w:rsidR="002A0F77">
        <w:t>,</w:t>
      </w:r>
      <w:r>
        <w:t xml:space="preserve"> which</w:t>
      </w:r>
      <w:r w:rsidR="002A0F77">
        <w:t xml:space="preserve"> greatly tend</w:t>
      </w:r>
      <w:r>
        <w:t xml:space="preserve"> also</w:t>
      </w:r>
      <w:r w:rsidR="002A0F77">
        <w:t xml:space="preserve"> to</w:t>
      </w:r>
      <w:r>
        <w:t xml:space="preserve"> </w:t>
      </w:r>
      <w:r w:rsidR="002A0F77">
        <w:t>succumb to</w:t>
      </w:r>
      <w:r>
        <w:t xml:space="preserve"> unilateral state interests and decisions</w:t>
      </w:r>
      <w:r w:rsidR="002A0F77">
        <w:t>,</w:t>
      </w:r>
      <w:r>
        <w:t xml:space="preserve">  obviously could not be as much compressive, to the point and </w:t>
      </w:r>
      <w:r w:rsidR="002A0F77">
        <w:t xml:space="preserve">accurately </w:t>
      </w:r>
      <w:r>
        <w:t>instrumental as required and desired;</w:t>
      </w:r>
    </w:p>
    <w:p w:rsidR="002A0F77" w:rsidRDefault="002A0F77" w:rsidP="00097AF0">
      <w:pPr>
        <w:pStyle w:val="ListParagraph"/>
        <w:numPr>
          <w:ilvl w:val="0"/>
          <w:numId w:val="15"/>
        </w:numPr>
        <w:jc w:val="both"/>
      </w:pPr>
      <w:r>
        <w:lastRenderedPageBreak/>
        <w:t>With particular reference to international rivers, international law undeniably is too general while international rivers are too specific;</w:t>
      </w:r>
    </w:p>
    <w:p w:rsidR="002A0F77" w:rsidRDefault="002A0F77" w:rsidP="00097AF0">
      <w:pPr>
        <w:pStyle w:val="ListParagraph"/>
        <w:numPr>
          <w:ilvl w:val="0"/>
          <w:numId w:val="15"/>
        </w:numPr>
        <w:jc w:val="both"/>
      </w:pPr>
      <w:r>
        <w:t xml:space="preserve"> international law tends and seriously tries to be too objective regardless of the unavoidable particularity of each state in question, state interest in international rivers is too subjective;</w:t>
      </w:r>
    </w:p>
    <w:p w:rsidR="002A0F77" w:rsidRDefault="002A0F77" w:rsidP="00097AF0">
      <w:pPr>
        <w:pStyle w:val="ListParagraph"/>
        <w:numPr>
          <w:ilvl w:val="0"/>
          <w:numId w:val="15"/>
        </w:numPr>
        <w:jc w:val="both"/>
      </w:pPr>
      <w:r>
        <w:t xml:space="preserve">International law tends to be too vague, ambiguous and idealistic in its provisions and statements, while state use of international rivers demands an approach which is as </w:t>
      </w:r>
      <w:r w:rsidR="006E1611">
        <w:t>clearer</w:t>
      </w:r>
      <w:r>
        <w:t xml:space="preserve"> as possible, straightforward and realistic. </w:t>
      </w:r>
    </w:p>
    <w:p w:rsidR="002A0F77" w:rsidRPr="007420E6" w:rsidRDefault="005F2BC6" w:rsidP="005F2BC6">
      <w:pPr>
        <w:jc w:val="both"/>
        <w:rPr>
          <w:sz w:val="32"/>
          <w:szCs w:val="32"/>
        </w:rPr>
      </w:pPr>
      <w:proofErr w:type="gramStart"/>
      <w:r w:rsidRPr="007420E6">
        <w:rPr>
          <w:sz w:val="32"/>
          <w:szCs w:val="32"/>
        </w:rPr>
        <w:t>6.Conclusion</w:t>
      </w:r>
      <w:proofErr w:type="gramEnd"/>
    </w:p>
    <w:p w:rsidR="005F2BC6" w:rsidRDefault="005F2BC6" w:rsidP="005F2BC6">
      <w:pPr>
        <w:pStyle w:val="ListParagraph"/>
        <w:numPr>
          <w:ilvl w:val="0"/>
          <w:numId w:val="16"/>
        </w:numPr>
        <w:jc w:val="both"/>
      </w:pPr>
      <w:r>
        <w:t>The Ethiopian Renaissance Dam represents that fact that state practice in the specific area of international waters is still guided by state practice usually through unilateral actions. As such, international principles in this case follow</w:t>
      </w:r>
      <w:r w:rsidR="00236730">
        <w:t xml:space="preserve"> far behind</w:t>
      </w:r>
      <w:r>
        <w:t xml:space="preserve"> state practice</w:t>
      </w:r>
      <w:r w:rsidR="00236730">
        <w:t>, in the political sense of the term</w:t>
      </w:r>
      <w:r>
        <w:t>. Analogically, international water laws required to effect prenatal marriages end up with post-natal weddings and unions.</w:t>
      </w:r>
    </w:p>
    <w:p w:rsidR="00097AF0" w:rsidRDefault="002A0F77" w:rsidP="002A0F77">
      <w:pPr>
        <w:jc w:val="both"/>
      </w:pPr>
      <w:r>
        <w:t xml:space="preserve">  </w:t>
      </w:r>
      <w:r w:rsidR="00097AF0">
        <w:t xml:space="preserve">    </w:t>
      </w:r>
    </w:p>
    <w:p w:rsidR="00F1054D" w:rsidRDefault="00F1054D" w:rsidP="00F1054D">
      <w:pPr>
        <w:pStyle w:val="ListParagraph"/>
        <w:ind w:left="1800"/>
        <w:jc w:val="both"/>
      </w:pPr>
      <w:r>
        <w:t xml:space="preserve"> </w:t>
      </w:r>
    </w:p>
    <w:p w:rsidR="00DD0B0E" w:rsidRDefault="00DD0B0E" w:rsidP="00E411D4">
      <w:pPr>
        <w:ind w:left="1080"/>
        <w:jc w:val="both"/>
      </w:pPr>
    </w:p>
    <w:sectPr w:rsidR="00DD0B0E" w:rsidSect="00BF5C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5226B"/>
    <w:multiLevelType w:val="hybridMultilevel"/>
    <w:tmpl w:val="3620BA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A3832AE"/>
    <w:multiLevelType w:val="hybridMultilevel"/>
    <w:tmpl w:val="55B09B66"/>
    <w:lvl w:ilvl="0" w:tplc="5A1087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5E3811"/>
    <w:multiLevelType w:val="hybridMultilevel"/>
    <w:tmpl w:val="3F62F62C"/>
    <w:lvl w:ilvl="0" w:tplc="07DE23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155C7"/>
    <w:multiLevelType w:val="hybridMultilevel"/>
    <w:tmpl w:val="C272147E"/>
    <w:lvl w:ilvl="0" w:tplc="7BF609F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231E86"/>
    <w:multiLevelType w:val="hybridMultilevel"/>
    <w:tmpl w:val="7D6882D0"/>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nsid w:val="14FE1745"/>
    <w:multiLevelType w:val="hybridMultilevel"/>
    <w:tmpl w:val="EE502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AF5F44"/>
    <w:multiLevelType w:val="hybridMultilevel"/>
    <w:tmpl w:val="161C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D70384"/>
    <w:multiLevelType w:val="hybridMultilevel"/>
    <w:tmpl w:val="1F288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802BDE"/>
    <w:multiLevelType w:val="hybridMultilevel"/>
    <w:tmpl w:val="0E08AA36"/>
    <w:lvl w:ilvl="0" w:tplc="3F726B2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5515CBF"/>
    <w:multiLevelType w:val="hybridMultilevel"/>
    <w:tmpl w:val="D19A8B96"/>
    <w:lvl w:ilvl="0" w:tplc="EEEC77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B8542C4"/>
    <w:multiLevelType w:val="hybridMultilevel"/>
    <w:tmpl w:val="755CE1FE"/>
    <w:lvl w:ilvl="0" w:tplc="2C52AD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9F7807"/>
    <w:multiLevelType w:val="hybridMultilevel"/>
    <w:tmpl w:val="7916B79E"/>
    <w:lvl w:ilvl="0" w:tplc="C6B00364">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DE0322F"/>
    <w:multiLevelType w:val="hybridMultilevel"/>
    <w:tmpl w:val="FF18E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BB39D0"/>
    <w:multiLevelType w:val="hybridMultilevel"/>
    <w:tmpl w:val="05E2E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057246"/>
    <w:multiLevelType w:val="hybridMultilevel"/>
    <w:tmpl w:val="6220EE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B4A5665"/>
    <w:multiLevelType w:val="hybridMultilevel"/>
    <w:tmpl w:val="6ECC1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1796768"/>
    <w:multiLevelType w:val="hybridMultilevel"/>
    <w:tmpl w:val="B170C3FE"/>
    <w:lvl w:ilvl="0" w:tplc="FD24F0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C6D3C"/>
    <w:multiLevelType w:val="hybridMultilevel"/>
    <w:tmpl w:val="50649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2776AC2"/>
    <w:multiLevelType w:val="hybridMultilevel"/>
    <w:tmpl w:val="DBD0770A"/>
    <w:lvl w:ilvl="0" w:tplc="2C82CA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0C0750"/>
    <w:multiLevelType w:val="hybridMultilevel"/>
    <w:tmpl w:val="D70A34EE"/>
    <w:lvl w:ilvl="0" w:tplc="13EC8E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CA55D4A"/>
    <w:multiLevelType w:val="hybridMultilevel"/>
    <w:tmpl w:val="583212A2"/>
    <w:lvl w:ilvl="0" w:tplc="C0109AA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13"/>
  </w:num>
  <w:num w:numId="3">
    <w:abstractNumId w:val="17"/>
  </w:num>
  <w:num w:numId="4">
    <w:abstractNumId w:val="14"/>
  </w:num>
  <w:num w:numId="5">
    <w:abstractNumId w:val="4"/>
  </w:num>
  <w:num w:numId="6">
    <w:abstractNumId w:val="15"/>
  </w:num>
  <w:num w:numId="7">
    <w:abstractNumId w:val="3"/>
  </w:num>
  <w:num w:numId="8">
    <w:abstractNumId w:val="20"/>
  </w:num>
  <w:num w:numId="9">
    <w:abstractNumId w:val="11"/>
  </w:num>
  <w:num w:numId="10">
    <w:abstractNumId w:val="9"/>
  </w:num>
  <w:num w:numId="11">
    <w:abstractNumId w:val="8"/>
  </w:num>
  <w:num w:numId="12">
    <w:abstractNumId w:val="10"/>
  </w:num>
  <w:num w:numId="13">
    <w:abstractNumId w:val="18"/>
  </w:num>
  <w:num w:numId="14">
    <w:abstractNumId w:val="19"/>
  </w:num>
  <w:num w:numId="15">
    <w:abstractNumId w:val="12"/>
  </w:num>
  <w:num w:numId="16">
    <w:abstractNumId w:val="6"/>
  </w:num>
  <w:num w:numId="17">
    <w:abstractNumId w:val="5"/>
  </w:num>
  <w:num w:numId="18">
    <w:abstractNumId w:val="16"/>
  </w:num>
  <w:num w:numId="19">
    <w:abstractNumId w:val="1"/>
  </w:num>
  <w:num w:numId="20">
    <w:abstractNumId w:val="2"/>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53CD1"/>
    <w:rsid w:val="00097AF0"/>
    <w:rsid w:val="00112C1F"/>
    <w:rsid w:val="00153CD1"/>
    <w:rsid w:val="00172723"/>
    <w:rsid w:val="00223F54"/>
    <w:rsid w:val="00236730"/>
    <w:rsid w:val="002A0F77"/>
    <w:rsid w:val="004158C8"/>
    <w:rsid w:val="00447FAE"/>
    <w:rsid w:val="004B03CE"/>
    <w:rsid w:val="004C17FC"/>
    <w:rsid w:val="00543A88"/>
    <w:rsid w:val="005F2BC6"/>
    <w:rsid w:val="00601D2A"/>
    <w:rsid w:val="00667820"/>
    <w:rsid w:val="006E1611"/>
    <w:rsid w:val="007420E6"/>
    <w:rsid w:val="00934C9F"/>
    <w:rsid w:val="00BF5CAD"/>
    <w:rsid w:val="00DD0B0E"/>
    <w:rsid w:val="00E04AC6"/>
    <w:rsid w:val="00E411D4"/>
    <w:rsid w:val="00ED6215"/>
    <w:rsid w:val="00F1054D"/>
    <w:rsid w:val="00FA770F"/>
    <w:rsid w:val="00FC29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C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CD1"/>
    <w:pPr>
      <w:ind w:left="720"/>
      <w:contextualSpacing/>
    </w:pPr>
  </w:style>
  <w:style w:type="character" w:styleId="Hyperlink">
    <w:name w:val="Hyperlink"/>
    <w:basedOn w:val="DefaultParagraphFont"/>
    <w:uiPriority w:val="99"/>
    <w:unhideWhenUsed/>
    <w:rsid w:val="0023673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5</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2011-07-05T12:06:00Z</dcterms:created>
  <dcterms:modified xsi:type="dcterms:W3CDTF">2011-07-05T15:57:00Z</dcterms:modified>
</cp:coreProperties>
</file>