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06401E" w14:textId="396F5648" w:rsidR="007A1AB2" w:rsidRDefault="00DC1B55" w:rsidP="00BA4E62">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Environmental and Climate Litigation: China, U.S., the World (Law 713</w:t>
      </w:r>
      <w:r w:rsidR="009273B5" w:rsidRPr="008A6A16">
        <w:rPr>
          <w:rFonts w:ascii="Times New Roman" w:eastAsia="Times New Roman" w:hAnsi="Times New Roman" w:cs="Times New Roman"/>
          <w:b/>
          <w:sz w:val="28"/>
          <w:szCs w:val="28"/>
        </w:rPr>
        <w:t>)</w:t>
      </w:r>
    </w:p>
    <w:p w14:paraId="28B80609" w14:textId="5D2AA0C8" w:rsidR="00BA4E62" w:rsidRDefault="009422AF" w:rsidP="00BA4E62">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Spring 2020</w:t>
      </w:r>
    </w:p>
    <w:p w14:paraId="2E8A2C40" w14:textId="77777777" w:rsidR="007A1AB2" w:rsidRDefault="007A1AB2" w:rsidP="008A6A16">
      <w:pPr>
        <w:spacing w:after="0" w:line="240" w:lineRule="auto"/>
        <w:rPr>
          <w:rFonts w:ascii="Times New Roman" w:eastAsia="Times New Roman" w:hAnsi="Times New Roman" w:cs="Times New Roman"/>
          <w:b/>
          <w:sz w:val="28"/>
          <w:szCs w:val="28"/>
        </w:rPr>
      </w:pPr>
    </w:p>
    <w:p w14:paraId="3E0DF1F2" w14:textId="18F313F0" w:rsidR="007A1AB2" w:rsidRDefault="007A1AB2" w:rsidP="008A6A16">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Instructor Information</w:t>
      </w:r>
    </w:p>
    <w:p w14:paraId="061CC660" w14:textId="165D550C" w:rsidR="007A1AB2" w:rsidRDefault="007A1AB2" w:rsidP="008A6A16">
      <w:pPr>
        <w:tabs>
          <w:tab w:val="left" w:pos="1530"/>
        </w:tabs>
        <w:spacing w:after="0" w:line="240" w:lineRule="auto"/>
        <w:rPr>
          <w:rFonts w:ascii="Times New Roman" w:eastAsia="Times New Roman" w:hAnsi="Times New Roman" w:cs="Times New Roman"/>
          <w:sz w:val="24"/>
          <w:szCs w:val="24"/>
        </w:rPr>
      </w:pPr>
      <w:r w:rsidRPr="008A6A16">
        <w:rPr>
          <w:rFonts w:ascii="Times New Roman" w:eastAsia="Times New Roman" w:hAnsi="Times New Roman" w:cs="Times New Roman"/>
          <w:sz w:val="24"/>
          <w:szCs w:val="24"/>
        </w:rPr>
        <w:t>Instructor</w:t>
      </w: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Professor Jeff Thaler</w:t>
      </w:r>
    </w:p>
    <w:p w14:paraId="7459068D" w14:textId="2588E284" w:rsidR="007A1AB2" w:rsidRDefault="007A1AB2" w:rsidP="008A6A16">
      <w:pPr>
        <w:tabs>
          <w:tab w:val="left" w:pos="153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Email:</w:t>
      </w:r>
      <w:r>
        <w:rPr>
          <w:rFonts w:ascii="Times New Roman" w:eastAsia="Times New Roman" w:hAnsi="Times New Roman" w:cs="Times New Roman"/>
          <w:sz w:val="24"/>
          <w:szCs w:val="24"/>
        </w:rPr>
        <w:tab/>
      </w:r>
      <w:hyperlink r:id="rId8" w:history="1">
        <w:r w:rsidRPr="00AE5E72">
          <w:rPr>
            <w:rStyle w:val="Hyperlink"/>
            <w:rFonts w:ascii="Times New Roman" w:eastAsia="Times New Roman" w:hAnsi="Times New Roman" w:cs="Times New Roman"/>
            <w:sz w:val="24"/>
            <w:szCs w:val="24"/>
          </w:rPr>
          <w:t>jeffrey.thaler@maine.edu</w:t>
        </w:r>
      </w:hyperlink>
    </w:p>
    <w:p w14:paraId="56F0672E" w14:textId="4D32C818" w:rsidR="007A1AB2" w:rsidRDefault="007A1AB2" w:rsidP="008A6A16">
      <w:pPr>
        <w:tabs>
          <w:tab w:val="left" w:pos="153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Phone:</w:t>
      </w:r>
      <w:r>
        <w:rPr>
          <w:rFonts w:ascii="Times New Roman" w:eastAsia="Times New Roman" w:hAnsi="Times New Roman" w:cs="Times New Roman"/>
          <w:sz w:val="24"/>
          <w:szCs w:val="24"/>
        </w:rPr>
        <w:tab/>
        <w:t>228-8539</w:t>
      </w:r>
    </w:p>
    <w:p w14:paraId="6409208E" w14:textId="2BAC0808" w:rsidR="007A1AB2" w:rsidRDefault="007A1AB2" w:rsidP="008A6A16">
      <w:pPr>
        <w:tabs>
          <w:tab w:val="left" w:pos="153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Office:</w:t>
      </w:r>
      <w:r>
        <w:rPr>
          <w:rFonts w:ascii="Times New Roman" w:eastAsia="Times New Roman" w:hAnsi="Times New Roman" w:cs="Times New Roman"/>
          <w:sz w:val="24"/>
          <w:szCs w:val="24"/>
        </w:rPr>
        <w:tab/>
        <w:t>Room 512</w:t>
      </w:r>
    </w:p>
    <w:p w14:paraId="712ECE44" w14:textId="75118D2B" w:rsidR="007A1AB2" w:rsidRDefault="007A1AB2" w:rsidP="008A6A16">
      <w:pPr>
        <w:tabs>
          <w:tab w:val="left" w:pos="153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Office Hours:</w:t>
      </w:r>
      <w:r>
        <w:rPr>
          <w:rFonts w:ascii="Times New Roman" w:eastAsia="Times New Roman" w:hAnsi="Times New Roman" w:cs="Times New Roman"/>
          <w:sz w:val="24"/>
          <w:szCs w:val="24"/>
        </w:rPr>
        <w:tab/>
      </w:r>
      <w:r w:rsidR="00D364CE">
        <w:rPr>
          <w:rFonts w:ascii="Times New Roman" w:eastAsia="Times New Roman" w:hAnsi="Times New Roman" w:cs="Times New Roman"/>
          <w:sz w:val="24"/>
          <w:szCs w:val="24"/>
        </w:rPr>
        <w:t>Flexible, by arrangement</w:t>
      </w:r>
    </w:p>
    <w:p w14:paraId="3D61952B" w14:textId="20329B49" w:rsidR="008F1F4B" w:rsidRDefault="008F1F4B" w:rsidP="008A6A16">
      <w:pPr>
        <w:tabs>
          <w:tab w:val="left" w:pos="1530"/>
        </w:tabs>
        <w:spacing w:after="0" w:line="240" w:lineRule="auto"/>
        <w:rPr>
          <w:rFonts w:ascii="Times New Roman" w:eastAsia="Times New Roman" w:hAnsi="Times New Roman" w:cs="Times New Roman"/>
          <w:sz w:val="24"/>
          <w:szCs w:val="24"/>
        </w:rPr>
      </w:pPr>
    </w:p>
    <w:p w14:paraId="507BF458" w14:textId="7817F752" w:rsidR="008F1F4B" w:rsidRPr="008F1F4B" w:rsidRDefault="008F1F4B" w:rsidP="008A6A16">
      <w:pPr>
        <w:tabs>
          <w:tab w:val="left" w:pos="1530"/>
        </w:tabs>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rPr>
        <w:t xml:space="preserve">           </w:t>
      </w:r>
      <w:r w:rsidRPr="008F1F4B">
        <w:rPr>
          <w:rFonts w:ascii="Times New Roman" w:eastAsia="Times New Roman" w:hAnsi="Times New Roman" w:cs="Times New Roman"/>
          <w:b/>
          <w:sz w:val="24"/>
          <w:szCs w:val="24"/>
        </w:rPr>
        <w:t>If you don’t know where you’re going, when you get there you’ll be lost. Yogi Berra</w:t>
      </w:r>
    </w:p>
    <w:p w14:paraId="10E9676A" w14:textId="77777777" w:rsidR="007A1AB2" w:rsidRDefault="007A1AB2" w:rsidP="008A6A16">
      <w:pPr>
        <w:tabs>
          <w:tab w:val="left" w:pos="1530"/>
        </w:tabs>
        <w:spacing w:after="0" w:line="240" w:lineRule="auto"/>
        <w:rPr>
          <w:rFonts w:ascii="Times New Roman" w:eastAsia="Times New Roman" w:hAnsi="Times New Roman" w:cs="Times New Roman"/>
          <w:sz w:val="24"/>
          <w:szCs w:val="24"/>
        </w:rPr>
      </w:pPr>
    </w:p>
    <w:p w14:paraId="0471190D" w14:textId="19AB4B26" w:rsidR="007A1AB2" w:rsidRDefault="00D364CE" w:rsidP="008A6A16">
      <w:pPr>
        <w:tabs>
          <w:tab w:val="left" w:pos="1530"/>
        </w:tabs>
        <w:spacing w:after="0" w:line="240" w:lineRule="auto"/>
        <w:rPr>
          <w:rFonts w:ascii="Times New Roman" w:eastAsia="Times New Roman" w:hAnsi="Times New Roman" w:cs="Times New Roman"/>
          <w:b/>
          <w:sz w:val="28"/>
          <w:szCs w:val="28"/>
        </w:rPr>
      </w:pPr>
      <w:r w:rsidRPr="008A6A16">
        <w:rPr>
          <w:rFonts w:ascii="Times New Roman" w:eastAsia="Times New Roman" w:hAnsi="Times New Roman" w:cs="Times New Roman"/>
          <w:b/>
          <w:sz w:val="28"/>
          <w:szCs w:val="28"/>
        </w:rPr>
        <w:t>Course Information</w:t>
      </w:r>
    </w:p>
    <w:p w14:paraId="6F55F860" w14:textId="548C89B0" w:rsidR="00D364CE" w:rsidRDefault="00DC1B55" w:rsidP="008A6A16">
      <w:pPr>
        <w:tabs>
          <w:tab w:val="left" w:pos="153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Meetings:</w:t>
      </w:r>
      <w:r>
        <w:rPr>
          <w:rFonts w:ascii="Times New Roman" w:eastAsia="Times New Roman" w:hAnsi="Times New Roman" w:cs="Times New Roman"/>
          <w:sz w:val="24"/>
          <w:szCs w:val="24"/>
        </w:rPr>
        <w:tab/>
        <w:t>Tuesday and Thursday 3:00 – 4:40</w:t>
      </w:r>
      <w:r w:rsidR="00D364CE">
        <w:rPr>
          <w:rFonts w:ascii="Times New Roman" w:eastAsia="Times New Roman" w:hAnsi="Times New Roman" w:cs="Times New Roman"/>
          <w:sz w:val="24"/>
          <w:szCs w:val="24"/>
        </w:rPr>
        <w:t xml:space="preserve"> p.m.</w:t>
      </w:r>
      <w:r w:rsidR="00BE191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January 21- February 13, 2020</w:t>
      </w:r>
      <w:r w:rsidR="0016607C">
        <w:rPr>
          <w:rFonts w:ascii="Times New Roman" w:eastAsia="Times New Roman" w:hAnsi="Times New Roman" w:cs="Times New Roman"/>
          <w:sz w:val="24"/>
          <w:szCs w:val="24"/>
        </w:rPr>
        <w:t xml:space="preserve"> </w:t>
      </w:r>
    </w:p>
    <w:p w14:paraId="24CE911B" w14:textId="208C53CF" w:rsidR="00D364CE" w:rsidRDefault="00DC1B55" w:rsidP="008A6A16">
      <w:pPr>
        <w:tabs>
          <w:tab w:val="left" w:pos="153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Location:</w:t>
      </w:r>
      <w:r>
        <w:rPr>
          <w:rFonts w:ascii="Times New Roman" w:eastAsia="Times New Roman" w:hAnsi="Times New Roman" w:cs="Times New Roman"/>
          <w:sz w:val="24"/>
          <w:szCs w:val="24"/>
        </w:rPr>
        <w:tab/>
        <w:t>Middle Classroom</w:t>
      </w:r>
    </w:p>
    <w:p w14:paraId="12D711F0" w14:textId="4BB4CAC0" w:rsidR="00BA4E62" w:rsidRDefault="00DC1B55" w:rsidP="00BE1912">
      <w:pPr>
        <w:tabs>
          <w:tab w:val="left" w:pos="153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Credit Hours:</w:t>
      </w:r>
      <w:r>
        <w:rPr>
          <w:rFonts w:ascii="Times New Roman" w:eastAsia="Times New Roman" w:hAnsi="Times New Roman" w:cs="Times New Roman"/>
          <w:sz w:val="24"/>
          <w:szCs w:val="24"/>
        </w:rPr>
        <w:tab/>
        <w:t>One (1) credit hour</w:t>
      </w:r>
    </w:p>
    <w:p w14:paraId="27F9AA0E" w14:textId="77777777" w:rsidR="00A774BA" w:rsidRDefault="00A774BA" w:rsidP="00BA4E62">
      <w:pPr>
        <w:spacing w:after="0" w:line="240" w:lineRule="auto"/>
        <w:rPr>
          <w:rFonts w:ascii="Times New Roman" w:eastAsia="Times New Roman" w:hAnsi="Times New Roman" w:cs="Times New Roman"/>
          <w:sz w:val="24"/>
          <w:szCs w:val="24"/>
        </w:rPr>
      </w:pPr>
    </w:p>
    <w:p w14:paraId="542BB14A" w14:textId="77777777" w:rsidR="00A774BA" w:rsidRPr="00975FD1" w:rsidRDefault="00A774BA" w:rsidP="00A774BA">
      <w:pPr>
        <w:spacing w:after="0" w:line="240" w:lineRule="auto"/>
        <w:rPr>
          <w:rFonts w:ascii="Times New Roman" w:eastAsia="Times New Roman" w:hAnsi="Times New Roman" w:cs="Times New Roman"/>
          <w:b/>
          <w:sz w:val="28"/>
          <w:szCs w:val="28"/>
        </w:rPr>
      </w:pPr>
      <w:r w:rsidRPr="00975FD1">
        <w:rPr>
          <w:rFonts w:ascii="Times New Roman" w:eastAsia="Times New Roman" w:hAnsi="Times New Roman" w:cs="Times New Roman"/>
          <w:b/>
          <w:sz w:val="28"/>
          <w:szCs w:val="28"/>
        </w:rPr>
        <w:t>Textbook/Course Materials</w:t>
      </w:r>
    </w:p>
    <w:p w14:paraId="4F21276D" w14:textId="13F56954" w:rsidR="00A774BA" w:rsidRPr="008A6A16" w:rsidRDefault="00487EF1" w:rsidP="00BA4E6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No textbook</w:t>
      </w:r>
      <w:r w:rsidR="00FE1725">
        <w:rPr>
          <w:rFonts w:ascii="Times New Roman" w:eastAsia="Times New Roman" w:hAnsi="Times New Roman" w:cs="Times New Roman"/>
          <w:sz w:val="24"/>
          <w:szCs w:val="24"/>
        </w:rPr>
        <w:t xml:space="preserve">. </w:t>
      </w:r>
      <w:r w:rsidR="00BE1912">
        <w:rPr>
          <w:rFonts w:ascii="Times New Roman" w:eastAsia="Times New Roman" w:hAnsi="Times New Roman" w:cs="Times New Roman"/>
          <w:sz w:val="24"/>
          <w:szCs w:val="24"/>
        </w:rPr>
        <w:t xml:space="preserve">I will provide materials to you either as live links in the Syllabus (below), in hard copy where there are not links, and/or on Blackboard. </w:t>
      </w:r>
    </w:p>
    <w:p w14:paraId="5FD7D7A9" w14:textId="77777777" w:rsidR="00BA4E62" w:rsidRPr="008A6A16" w:rsidRDefault="00BA4E62" w:rsidP="00BA4E62">
      <w:pPr>
        <w:spacing w:after="0" w:line="240" w:lineRule="auto"/>
        <w:rPr>
          <w:rFonts w:ascii="Times New Roman" w:eastAsia="Times New Roman" w:hAnsi="Times New Roman" w:cs="Times New Roman"/>
          <w:sz w:val="24"/>
          <w:szCs w:val="24"/>
        </w:rPr>
      </w:pPr>
    </w:p>
    <w:p w14:paraId="7679666D" w14:textId="77777777" w:rsidR="00BA4E62" w:rsidRPr="008A6A16" w:rsidRDefault="00BA4E62" w:rsidP="00487EF1">
      <w:pPr>
        <w:spacing w:after="0" w:line="240" w:lineRule="auto"/>
        <w:jc w:val="center"/>
        <w:rPr>
          <w:rFonts w:ascii="Times New Roman" w:eastAsia="Times New Roman" w:hAnsi="Times New Roman" w:cs="Times New Roman"/>
          <w:b/>
          <w:sz w:val="28"/>
          <w:szCs w:val="28"/>
          <w:u w:val="single"/>
        </w:rPr>
      </w:pPr>
      <w:r w:rsidRPr="008A6A16">
        <w:rPr>
          <w:rFonts w:ascii="Times New Roman" w:eastAsia="Times New Roman" w:hAnsi="Times New Roman" w:cs="Times New Roman"/>
          <w:b/>
          <w:sz w:val="28"/>
          <w:szCs w:val="28"/>
          <w:u w:val="single"/>
        </w:rPr>
        <w:t>COURSE OVERVIEW</w:t>
      </w:r>
    </w:p>
    <w:p w14:paraId="2A5B635A" w14:textId="77777777" w:rsidR="00BA4E62" w:rsidRPr="008A6A16" w:rsidRDefault="00BA4E62" w:rsidP="00BA4E62">
      <w:pPr>
        <w:spacing w:after="0" w:line="240" w:lineRule="auto"/>
        <w:rPr>
          <w:rFonts w:ascii="Times New Roman" w:eastAsia="Times New Roman" w:hAnsi="Times New Roman" w:cs="Times New Roman"/>
          <w:b/>
          <w:sz w:val="24"/>
          <w:szCs w:val="24"/>
        </w:rPr>
      </w:pPr>
    </w:p>
    <w:p w14:paraId="6CA4AD72" w14:textId="6A319467" w:rsidR="00BE0893" w:rsidRDefault="00212477" w:rsidP="009422AF">
      <w:pPr>
        <w:spacing w:after="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course, you will get to think out of the usual legal boxes, as lawyers and future lawyers have a great opportunity to create new caselaw and remedies for one of the major issues facing the world. </w:t>
      </w:r>
      <w:r w:rsidR="00DC1B55" w:rsidRPr="00DC1B55">
        <w:rPr>
          <w:rFonts w:ascii="Times New Roman" w:eastAsia="Times New Roman" w:hAnsi="Times New Roman" w:cs="Times New Roman"/>
          <w:sz w:val="24"/>
          <w:szCs w:val="24"/>
        </w:rPr>
        <w:t>Our modern civilization increasingly is dependent upon energy, yet over 80% of the energy consumed in the U.S. and world is from fossil fuels—which account for the lion’s share of greenhouse gas emissions that are the primary cause of climate change. Climate change has become the subject of major economic, political and scientific concern and debate, with direct impact upon energy law and policy—as well as growing economic, health and social impacts in Maine, the U.S., and globally. Which is creating growing opportunities for work for attorneys and those trained in the law and litigation. T</w:t>
      </w:r>
      <w:r w:rsidR="009D0AAB">
        <w:rPr>
          <w:rFonts w:ascii="Times New Roman" w:eastAsia="Times New Roman" w:hAnsi="Times New Roman" w:cs="Times New Roman"/>
          <w:sz w:val="24"/>
          <w:szCs w:val="24"/>
        </w:rPr>
        <w:t>his course will provide you</w:t>
      </w:r>
      <w:r w:rsidR="00DC1B55" w:rsidRPr="00DC1B55">
        <w:rPr>
          <w:rFonts w:ascii="Times New Roman" w:eastAsia="Times New Roman" w:hAnsi="Times New Roman" w:cs="Times New Roman"/>
          <w:sz w:val="24"/>
          <w:szCs w:val="24"/>
        </w:rPr>
        <w:t xml:space="preserve"> with a practical understanding of issues that will fundamentally shape their personal and professional futures regardless of their ultimate fields of pursuit, in Maine or wherever they may live and</w:t>
      </w:r>
      <w:r w:rsidR="00DC1B55">
        <w:rPr>
          <w:rFonts w:ascii="Times New Roman" w:eastAsia="Times New Roman" w:hAnsi="Times New Roman" w:cs="Times New Roman"/>
          <w:sz w:val="24"/>
          <w:szCs w:val="24"/>
        </w:rPr>
        <w:t xml:space="preserve"> work.</w:t>
      </w:r>
    </w:p>
    <w:p w14:paraId="23FFC2D5" w14:textId="139F0DAC" w:rsidR="001E4E76" w:rsidRDefault="001E4E76" w:rsidP="009422AF">
      <w:pPr>
        <w:spacing w:after="0" w:line="240" w:lineRule="auto"/>
        <w:ind w:firstLine="720"/>
        <w:rPr>
          <w:rFonts w:ascii="Times New Roman" w:eastAsia="Times New Roman" w:hAnsi="Times New Roman" w:cs="Times New Roman"/>
          <w:sz w:val="24"/>
          <w:szCs w:val="24"/>
        </w:rPr>
      </w:pPr>
    </w:p>
    <w:p w14:paraId="35204FBC" w14:textId="74D20F6D" w:rsidR="009D0AAB" w:rsidRDefault="001E4E76" w:rsidP="00685760">
      <w:pPr>
        <w:spacing w:after="0" w:line="240" w:lineRule="auto"/>
        <w:ind w:firstLine="720"/>
        <w:rPr>
          <w:rFonts w:ascii="Times New Roman" w:eastAsia="Times New Roman" w:hAnsi="Times New Roman" w:cs="Times New Roman"/>
          <w:sz w:val="24"/>
          <w:szCs w:val="24"/>
        </w:rPr>
      </w:pPr>
      <w:r w:rsidRPr="001E4E76">
        <w:rPr>
          <w:rFonts w:ascii="Times New Roman" w:eastAsia="Times New Roman" w:hAnsi="Times New Roman" w:cs="Times New Roman"/>
          <w:sz w:val="24"/>
          <w:szCs w:val="24"/>
        </w:rPr>
        <w:t xml:space="preserve">In this short course, you will </w:t>
      </w:r>
      <w:r>
        <w:rPr>
          <w:rFonts w:ascii="Times New Roman" w:eastAsia="Times New Roman" w:hAnsi="Times New Roman" w:cs="Times New Roman"/>
          <w:sz w:val="24"/>
          <w:szCs w:val="24"/>
        </w:rPr>
        <w:t>be introduced to what some other</w:t>
      </w:r>
      <w:r w:rsidRPr="001E4E76">
        <w:rPr>
          <w:rFonts w:ascii="Times New Roman" w:eastAsia="Times New Roman" w:hAnsi="Times New Roman" w:cs="Times New Roman"/>
          <w:sz w:val="24"/>
          <w:szCs w:val="24"/>
        </w:rPr>
        <w:t xml:space="preserve"> countries</w:t>
      </w:r>
      <w:r>
        <w:rPr>
          <w:rFonts w:ascii="Times New Roman" w:eastAsia="Times New Roman" w:hAnsi="Times New Roman" w:cs="Times New Roman"/>
          <w:sz w:val="24"/>
          <w:szCs w:val="24"/>
        </w:rPr>
        <w:t>—especially major players like China and Russia--</w:t>
      </w:r>
      <w:r w:rsidRPr="001E4E76">
        <w:rPr>
          <w:rFonts w:ascii="Times New Roman" w:eastAsia="Times New Roman" w:hAnsi="Times New Roman" w:cs="Times New Roman"/>
          <w:sz w:val="24"/>
          <w:szCs w:val="24"/>
        </w:rPr>
        <w:t xml:space="preserve"> are doing with respect to climate and energy issues, in comparison with our own.</w:t>
      </w:r>
      <w:r>
        <w:rPr>
          <w:rFonts w:ascii="Times New Roman" w:eastAsia="Times New Roman" w:hAnsi="Times New Roman" w:cs="Times New Roman"/>
          <w:sz w:val="24"/>
          <w:szCs w:val="24"/>
        </w:rPr>
        <w:t xml:space="preserve"> </w:t>
      </w:r>
      <w:r w:rsidR="002471A6">
        <w:rPr>
          <w:rFonts w:ascii="Times New Roman" w:eastAsia="Times New Roman" w:hAnsi="Times New Roman" w:cs="Times New Roman"/>
          <w:sz w:val="24"/>
          <w:szCs w:val="24"/>
        </w:rPr>
        <w:t xml:space="preserve">The materials and issues are very current. </w:t>
      </w:r>
      <w:r w:rsidR="009D0AAB">
        <w:rPr>
          <w:rFonts w:ascii="Times New Roman" w:eastAsia="Times New Roman" w:hAnsi="Times New Roman" w:cs="Times New Roman"/>
          <w:sz w:val="24"/>
          <w:szCs w:val="24"/>
        </w:rPr>
        <w:t>Additionally, you will have two special opportunities: a) in one class, we will do a video call with a Shanghai environmental attorney who has also studied at Vermont Law School; and b) those students who are interested may be able to connect via email with some of Prof. Thaler’s Fall 2019 students at Duke Kunshan University in China, to ask questions about policies or other topics there.</w:t>
      </w:r>
    </w:p>
    <w:p w14:paraId="39A6AD01" w14:textId="77777777" w:rsidR="00685760" w:rsidRPr="00685760" w:rsidRDefault="00685760" w:rsidP="00685760">
      <w:pPr>
        <w:spacing w:after="0" w:line="240" w:lineRule="auto"/>
        <w:ind w:firstLine="720"/>
        <w:rPr>
          <w:rFonts w:ascii="Times New Roman" w:eastAsia="Times New Roman" w:hAnsi="Times New Roman" w:cs="Times New Roman"/>
          <w:sz w:val="24"/>
          <w:szCs w:val="24"/>
        </w:rPr>
      </w:pPr>
    </w:p>
    <w:p w14:paraId="331FCA06" w14:textId="77777777" w:rsidR="00212477" w:rsidRDefault="00212477" w:rsidP="008A6A16">
      <w:pPr>
        <w:spacing w:after="0" w:line="240" w:lineRule="auto"/>
        <w:jc w:val="center"/>
        <w:rPr>
          <w:rFonts w:ascii="Times New Roman" w:eastAsia="Times New Roman" w:hAnsi="Times New Roman" w:cs="Times New Roman"/>
          <w:b/>
          <w:bCs/>
          <w:sz w:val="24"/>
          <w:szCs w:val="24"/>
          <w:u w:val="single"/>
        </w:rPr>
      </w:pPr>
    </w:p>
    <w:p w14:paraId="2E47BA81" w14:textId="77777777" w:rsidR="00212477" w:rsidRDefault="00212477" w:rsidP="008A6A16">
      <w:pPr>
        <w:spacing w:after="0" w:line="240" w:lineRule="auto"/>
        <w:jc w:val="center"/>
        <w:rPr>
          <w:rFonts w:ascii="Times New Roman" w:eastAsia="Times New Roman" w:hAnsi="Times New Roman" w:cs="Times New Roman"/>
          <w:b/>
          <w:bCs/>
          <w:sz w:val="24"/>
          <w:szCs w:val="24"/>
          <w:u w:val="single"/>
        </w:rPr>
      </w:pPr>
    </w:p>
    <w:p w14:paraId="62C07695" w14:textId="77777777" w:rsidR="00212477" w:rsidRDefault="00212477" w:rsidP="008A6A16">
      <w:pPr>
        <w:spacing w:after="0" w:line="240" w:lineRule="auto"/>
        <w:jc w:val="center"/>
        <w:rPr>
          <w:rFonts w:ascii="Times New Roman" w:eastAsia="Times New Roman" w:hAnsi="Times New Roman" w:cs="Times New Roman"/>
          <w:b/>
          <w:bCs/>
          <w:sz w:val="24"/>
          <w:szCs w:val="24"/>
          <w:u w:val="single"/>
        </w:rPr>
      </w:pPr>
    </w:p>
    <w:p w14:paraId="5C14EE9A" w14:textId="77C1D976" w:rsidR="001F1D9F" w:rsidRPr="008A6A16" w:rsidRDefault="001F1D9F" w:rsidP="008A6A16">
      <w:pPr>
        <w:spacing w:after="0" w:line="240" w:lineRule="auto"/>
        <w:jc w:val="center"/>
        <w:rPr>
          <w:rFonts w:ascii="Times New Roman" w:eastAsia="Times New Roman" w:hAnsi="Times New Roman" w:cs="Times New Roman"/>
          <w:b/>
          <w:bCs/>
          <w:sz w:val="24"/>
          <w:szCs w:val="24"/>
          <w:u w:val="single"/>
        </w:rPr>
      </w:pPr>
      <w:r w:rsidRPr="008A6A16">
        <w:rPr>
          <w:rFonts w:ascii="Times New Roman" w:eastAsia="Times New Roman" w:hAnsi="Times New Roman" w:cs="Times New Roman"/>
          <w:b/>
          <w:bCs/>
          <w:sz w:val="24"/>
          <w:szCs w:val="24"/>
          <w:u w:val="single"/>
        </w:rPr>
        <w:lastRenderedPageBreak/>
        <w:t>LEARNING GOALS</w:t>
      </w:r>
    </w:p>
    <w:p w14:paraId="2A126489" w14:textId="77777777" w:rsidR="001F1D9F" w:rsidRPr="008A6A16" w:rsidRDefault="001F1D9F" w:rsidP="001F1D9F">
      <w:pPr>
        <w:spacing w:after="0" w:line="240" w:lineRule="auto"/>
        <w:rPr>
          <w:rFonts w:ascii="Times New Roman" w:eastAsia="Times New Roman" w:hAnsi="Times New Roman" w:cs="Times New Roman"/>
          <w:sz w:val="24"/>
          <w:szCs w:val="24"/>
        </w:rPr>
      </w:pPr>
    </w:p>
    <w:p w14:paraId="1EA7A667" w14:textId="28F04EC9" w:rsidR="001F1D9F" w:rsidRPr="008A6A16" w:rsidRDefault="001F1D9F" w:rsidP="001F1D9F">
      <w:pPr>
        <w:spacing w:after="0" w:line="240" w:lineRule="auto"/>
        <w:rPr>
          <w:rFonts w:ascii="Times New Roman" w:eastAsia="Times New Roman" w:hAnsi="Times New Roman" w:cs="Times New Roman"/>
          <w:sz w:val="24"/>
          <w:szCs w:val="24"/>
        </w:rPr>
      </w:pPr>
      <w:r w:rsidRPr="008A6A16">
        <w:rPr>
          <w:rFonts w:ascii="Times New Roman" w:eastAsia="Times New Roman" w:hAnsi="Times New Roman" w:cs="Times New Roman"/>
          <w:sz w:val="24"/>
          <w:szCs w:val="24"/>
        </w:rPr>
        <w:t xml:space="preserve">After completion of </w:t>
      </w:r>
      <w:r w:rsidR="008F1F4B">
        <w:rPr>
          <w:rFonts w:ascii="Times New Roman" w:eastAsia="Times New Roman" w:hAnsi="Times New Roman" w:cs="Times New Roman"/>
          <w:sz w:val="24"/>
          <w:szCs w:val="24"/>
        </w:rPr>
        <w:t xml:space="preserve">this course, you should be </w:t>
      </w:r>
      <w:r w:rsidRPr="008A6A16">
        <w:rPr>
          <w:rFonts w:ascii="Times New Roman" w:eastAsia="Times New Roman" w:hAnsi="Times New Roman" w:cs="Times New Roman"/>
          <w:sz w:val="24"/>
          <w:szCs w:val="24"/>
        </w:rPr>
        <w:t xml:space="preserve">better able to: </w:t>
      </w:r>
    </w:p>
    <w:p w14:paraId="20A76D99" w14:textId="24716ED0" w:rsidR="001F1D9F" w:rsidRPr="008A6A16" w:rsidRDefault="001F1D9F" w:rsidP="001F1D9F">
      <w:pPr>
        <w:spacing w:after="0" w:line="240" w:lineRule="auto"/>
        <w:rPr>
          <w:rFonts w:ascii="Times New Roman" w:eastAsia="Times New Roman" w:hAnsi="Times New Roman" w:cs="Times New Roman"/>
          <w:sz w:val="24"/>
          <w:szCs w:val="24"/>
        </w:rPr>
      </w:pPr>
    </w:p>
    <w:p w14:paraId="5224588E" w14:textId="6E5FDA50" w:rsidR="001F1D9F" w:rsidRPr="0016607C" w:rsidRDefault="001F1D9F" w:rsidP="00487EF1">
      <w:pPr>
        <w:numPr>
          <w:ilvl w:val="0"/>
          <w:numId w:val="2"/>
        </w:numPr>
        <w:spacing w:after="120" w:line="240" w:lineRule="auto"/>
        <w:rPr>
          <w:rFonts w:ascii="Times New Roman" w:eastAsia="Times New Roman" w:hAnsi="Times New Roman" w:cs="Times New Roman"/>
          <w:sz w:val="24"/>
          <w:szCs w:val="24"/>
        </w:rPr>
      </w:pPr>
      <w:r w:rsidRPr="0016607C">
        <w:rPr>
          <w:rFonts w:ascii="Times New Roman" w:eastAsia="Times New Roman" w:hAnsi="Times New Roman" w:cs="Times New Roman"/>
          <w:sz w:val="24"/>
          <w:szCs w:val="24"/>
        </w:rPr>
        <w:t xml:space="preserve">Analyze and think critically about statutes, regulations, and case law relevant to </w:t>
      </w:r>
      <w:r w:rsidR="0016607C" w:rsidRPr="0016607C">
        <w:rPr>
          <w:rFonts w:ascii="Times New Roman" w:eastAsia="Times New Roman" w:hAnsi="Times New Roman" w:cs="Times New Roman"/>
          <w:sz w:val="24"/>
          <w:szCs w:val="24"/>
        </w:rPr>
        <w:t xml:space="preserve">climate and environmental policy and challenges </w:t>
      </w:r>
    </w:p>
    <w:p w14:paraId="634F2350" w14:textId="2AC3E8D3" w:rsidR="00B9668F" w:rsidRPr="0016607C" w:rsidRDefault="00767DCF" w:rsidP="00487EF1">
      <w:pPr>
        <w:numPr>
          <w:ilvl w:val="0"/>
          <w:numId w:val="2"/>
        </w:numPr>
        <w:spacing w:after="120" w:line="240" w:lineRule="auto"/>
        <w:rPr>
          <w:rFonts w:ascii="Times New Roman" w:eastAsia="Times New Roman" w:hAnsi="Times New Roman" w:cs="Times New Roman"/>
          <w:sz w:val="24"/>
          <w:szCs w:val="24"/>
        </w:rPr>
      </w:pPr>
      <w:r w:rsidRPr="0016607C">
        <w:rPr>
          <w:rFonts w:ascii="Times New Roman" w:eastAsia="Times New Roman" w:hAnsi="Times New Roman" w:cs="Times New Roman"/>
          <w:sz w:val="24"/>
          <w:szCs w:val="24"/>
        </w:rPr>
        <w:t xml:space="preserve">Be a stronger writer and oral advocate </w:t>
      </w:r>
    </w:p>
    <w:p w14:paraId="745BD268" w14:textId="1F90CE99" w:rsidR="0016607C" w:rsidRDefault="0016607C" w:rsidP="005A7DC2">
      <w:pPr>
        <w:numPr>
          <w:ilvl w:val="0"/>
          <w:numId w:val="2"/>
        </w:numPr>
        <w:spacing w:after="120" w:line="240" w:lineRule="auto"/>
        <w:rPr>
          <w:rFonts w:ascii="Times New Roman" w:eastAsia="Times New Roman" w:hAnsi="Times New Roman" w:cs="Times New Roman"/>
          <w:sz w:val="24"/>
          <w:szCs w:val="24"/>
        </w:rPr>
      </w:pPr>
      <w:r w:rsidRPr="0016607C">
        <w:rPr>
          <w:rFonts w:ascii="Times New Roman" w:eastAsia="Times New Roman" w:hAnsi="Times New Roman" w:cs="Times New Roman"/>
          <w:sz w:val="24"/>
          <w:szCs w:val="24"/>
        </w:rPr>
        <w:t>Better understand and be involved with ongoing planning and legal efforts to respond to climat</w:t>
      </w:r>
      <w:r w:rsidR="005A7DC2">
        <w:rPr>
          <w:rFonts w:ascii="Times New Roman" w:eastAsia="Times New Roman" w:hAnsi="Times New Roman" w:cs="Times New Roman"/>
          <w:sz w:val="24"/>
          <w:szCs w:val="24"/>
        </w:rPr>
        <w:t>e changes in Maine and elsewhere.</w:t>
      </w:r>
    </w:p>
    <w:p w14:paraId="11527A22" w14:textId="77777777" w:rsidR="009D0AAB" w:rsidRPr="005A7DC2" w:rsidRDefault="009D0AAB" w:rsidP="002471A6">
      <w:pPr>
        <w:spacing w:after="120" w:line="240" w:lineRule="auto"/>
        <w:ind w:left="720"/>
        <w:rPr>
          <w:rFonts w:ascii="Times New Roman" w:eastAsia="Times New Roman" w:hAnsi="Times New Roman" w:cs="Times New Roman"/>
          <w:sz w:val="24"/>
          <w:szCs w:val="24"/>
        </w:rPr>
      </w:pPr>
    </w:p>
    <w:p w14:paraId="462C0989" w14:textId="3B70E05B" w:rsidR="00544C6B" w:rsidRPr="008A6A16" w:rsidRDefault="00F4008A" w:rsidP="00487EF1">
      <w:pPr>
        <w:spacing w:after="0" w:line="240" w:lineRule="auto"/>
        <w:jc w:val="center"/>
        <w:rPr>
          <w:rFonts w:ascii="Times New Roman" w:eastAsia="Times New Roman" w:hAnsi="Times New Roman" w:cs="Times New Roman"/>
          <w:b/>
          <w:bCs/>
          <w:sz w:val="24"/>
          <w:szCs w:val="24"/>
          <w:u w:val="single"/>
        </w:rPr>
      </w:pPr>
      <w:r w:rsidRPr="008A6A16">
        <w:rPr>
          <w:rFonts w:ascii="Times New Roman" w:eastAsia="Times New Roman" w:hAnsi="Times New Roman" w:cs="Times New Roman"/>
          <w:b/>
          <w:bCs/>
          <w:sz w:val="24"/>
          <w:szCs w:val="24"/>
          <w:u w:val="single"/>
        </w:rPr>
        <w:t xml:space="preserve">COURSE </w:t>
      </w:r>
      <w:r w:rsidR="002933B7" w:rsidRPr="008A6A16">
        <w:rPr>
          <w:rFonts w:ascii="Times New Roman" w:eastAsia="Times New Roman" w:hAnsi="Times New Roman" w:cs="Times New Roman"/>
          <w:b/>
          <w:bCs/>
          <w:sz w:val="24"/>
          <w:szCs w:val="24"/>
          <w:u w:val="single"/>
        </w:rPr>
        <w:t xml:space="preserve">POLICIES AND </w:t>
      </w:r>
      <w:r w:rsidRPr="008A6A16">
        <w:rPr>
          <w:rFonts w:ascii="Times New Roman" w:eastAsia="Times New Roman" w:hAnsi="Times New Roman" w:cs="Times New Roman"/>
          <w:b/>
          <w:bCs/>
          <w:sz w:val="24"/>
          <w:szCs w:val="24"/>
          <w:u w:val="single"/>
        </w:rPr>
        <w:t>REQUIREMENTS</w:t>
      </w:r>
    </w:p>
    <w:p w14:paraId="45A52DA4" w14:textId="77777777" w:rsidR="00767DCF" w:rsidRDefault="00767DCF" w:rsidP="00487EF1">
      <w:pPr>
        <w:spacing w:after="0" w:line="240" w:lineRule="auto"/>
        <w:rPr>
          <w:rFonts w:ascii="Times New Roman" w:eastAsia="Times New Roman" w:hAnsi="Times New Roman" w:cs="Times New Roman"/>
          <w:b/>
          <w:bCs/>
          <w:sz w:val="24"/>
          <w:szCs w:val="24"/>
          <w:u w:val="single"/>
        </w:rPr>
      </w:pPr>
    </w:p>
    <w:p w14:paraId="4363FD89" w14:textId="18FD39F5" w:rsidR="00F4008A" w:rsidRPr="008A6A16" w:rsidRDefault="00544C6B" w:rsidP="00767DCF">
      <w:pPr>
        <w:spacing w:after="0" w:line="240" w:lineRule="auto"/>
        <w:ind w:firstLine="720"/>
        <w:rPr>
          <w:rFonts w:ascii="Times New Roman" w:hAnsi="Times New Roman" w:cs="Times New Roman"/>
          <w:b/>
          <w:sz w:val="24"/>
          <w:szCs w:val="24"/>
        </w:rPr>
      </w:pPr>
      <w:r w:rsidRPr="008A6A16">
        <w:rPr>
          <w:rFonts w:ascii="Times New Roman" w:hAnsi="Times New Roman" w:cs="Times New Roman"/>
          <w:sz w:val="24"/>
          <w:szCs w:val="24"/>
        </w:rPr>
        <w:t>You are at Maine Law to develop yourself as a professional, and therefore you and I will act professionally toward each other, as if we were in a law firm, public sector or in-house legal group, or similar organization.</w:t>
      </w:r>
      <w:r w:rsidR="00487EF1">
        <w:rPr>
          <w:rFonts w:ascii="Times New Roman" w:hAnsi="Times New Roman" w:cs="Times New Roman"/>
          <w:sz w:val="24"/>
          <w:szCs w:val="24"/>
        </w:rPr>
        <w:t xml:space="preserve"> </w:t>
      </w:r>
      <w:r w:rsidRPr="008A6A16">
        <w:rPr>
          <w:rFonts w:ascii="Times New Roman" w:hAnsi="Times New Roman" w:cs="Times New Roman"/>
          <w:sz w:val="24"/>
          <w:szCs w:val="24"/>
        </w:rPr>
        <w:t xml:space="preserve"> </w:t>
      </w:r>
      <w:r w:rsidRPr="008A6A16">
        <w:rPr>
          <w:rFonts w:ascii="Times New Roman" w:hAnsi="Times New Roman" w:cs="Times New Roman"/>
          <w:b/>
          <w:sz w:val="24"/>
          <w:szCs w:val="24"/>
        </w:rPr>
        <w:t>This means the following are our Class rules:</w:t>
      </w:r>
    </w:p>
    <w:p w14:paraId="6E0246EF" w14:textId="77777777" w:rsidR="00F4008A" w:rsidRPr="008A6A16" w:rsidRDefault="00F4008A" w:rsidP="00F4008A">
      <w:pPr>
        <w:spacing w:after="0" w:line="240" w:lineRule="auto"/>
        <w:rPr>
          <w:rFonts w:ascii="Times New Roman" w:eastAsia="Times New Roman" w:hAnsi="Times New Roman" w:cs="Times New Roman"/>
          <w:bCs/>
          <w:sz w:val="24"/>
          <w:szCs w:val="24"/>
        </w:rPr>
      </w:pPr>
    </w:p>
    <w:p w14:paraId="08D7C70D" w14:textId="4BDF8882" w:rsidR="00A42BF0" w:rsidRDefault="00BA4E62" w:rsidP="00767DCF">
      <w:pPr>
        <w:spacing w:after="0" w:line="240" w:lineRule="auto"/>
        <w:ind w:firstLine="720"/>
        <w:rPr>
          <w:rFonts w:ascii="Times New Roman" w:eastAsia="Times New Roman" w:hAnsi="Times New Roman" w:cs="Times New Roman"/>
          <w:sz w:val="24"/>
          <w:szCs w:val="24"/>
        </w:rPr>
      </w:pPr>
      <w:r w:rsidRPr="008A6A16">
        <w:rPr>
          <w:rFonts w:ascii="Times New Roman" w:eastAsia="Times New Roman" w:hAnsi="Times New Roman" w:cs="Times New Roman"/>
          <w:b/>
          <w:sz w:val="24"/>
          <w:szCs w:val="24"/>
        </w:rPr>
        <w:t>Class attendance is mandatory and participation is expected</w:t>
      </w:r>
      <w:r w:rsidRPr="008A6A16">
        <w:rPr>
          <w:rFonts w:ascii="Times New Roman" w:eastAsia="Times New Roman" w:hAnsi="Times New Roman" w:cs="Times New Roman"/>
          <w:sz w:val="24"/>
          <w:szCs w:val="24"/>
        </w:rPr>
        <w:t xml:space="preserve">. </w:t>
      </w:r>
      <w:r w:rsidR="00487EF1">
        <w:rPr>
          <w:rFonts w:ascii="Times New Roman" w:eastAsia="Times New Roman" w:hAnsi="Times New Roman" w:cs="Times New Roman"/>
          <w:sz w:val="24"/>
          <w:szCs w:val="24"/>
        </w:rPr>
        <w:t xml:space="preserve"> </w:t>
      </w:r>
      <w:r w:rsidRPr="008A6A16">
        <w:rPr>
          <w:rFonts w:ascii="Times New Roman" w:eastAsia="Times New Roman" w:hAnsi="Times New Roman" w:cs="Times New Roman"/>
          <w:sz w:val="24"/>
          <w:szCs w:val="24"/>
        </w:rPr>
        <w:t>Being prepared for class counts, as it is important that you learn from the diverse perspectives and views of your classmates, and give the same to them</w:t>
      </w:r>
      <w:r w:rsidR="00767DCF">
        <w:rPr>
          <w:rFonts w:ascii="Times New Roman" w:eastAsia="Times New Roman" w:hAnsi="Times New Roman" w:cs="Times New Roman"/>
          <w:sz w:val="24"/>
          <w:szCs w:val="24"/>
        </w:rPr>
        <w:t>.</w:t>
      </w:r>
      <w:r w:rsidR="001928C1">
        <w:rPr>
          <w:rFonts w:ascii="Times New Roman" w:eastAsia="Times New Roman" w:hAnsi="Times New Roman" w:cs="Times New Roman"/>
          <w:sz w:val="24"/>
          <w:szCs w:val="24"/>
        </w:rPr>
        <w:t xml:space="preserve"> </w:t>
      </w:r>
      <w:r w:rsidR="00A42BF0">
        <w:rPr>
          <w:rFonts w:ascii="Times New Roman" w:eastAsia="Times New Roman" w:hAnsi="Times New Roman" w:cs="Times New Roman"/>
          <w:sz w:val="24"/>
          <w:szCs w:val="24"/>
        </w:rPr>
        <w:t>Also, t</w:t>
      </w:r>
      <w:r w:rsidR="00A42BF0" w:rsidRPr="00A42BF0">
        <w:rPr>
          <w:rFonts w:ascii="Times New Roman" w:eastAsia="Times New Roman" w:hAnsi="Times New Roman" w:cs="Times New Roman"/>
          <w:sz w:val="24"/>
          <w:szCs w:val="24"/>
        </w:rPr>
        <w:t xml:space="preserve">he American Bar Association standards require that students spend a very significant amount of time in out-of-class academic activities, per credit that is awarded.  Maine Law has adopted a policy, consistent with the ABA’s policy, that students are required to complete approximately 30 hours 20 minutes of out-of-class work per credit per semester.  </w:t>
      </w:r>
      <w:r w:rsidR="00A42BF0">
        <w:rPr>
          <w:rFonts w:ascii="Times New Roman" w:eastAsia="Times New Roman" w:hAnsi="Times New Roman" w:cs="Times New Roman"/>
          <w:sz w:val="24"/>
          <w:szCs w:val="24"/>
        </w:rPr>
        <w:t xml:space="preserve">For a bridge course like this one, this translates into 7 hours, 35 minutes of out of classroom work per week, or 3 hours 48 minutes per class. </w:t>
      </w:r>
    </w:p>
    <w:p w14:paraId="36F59CDC" w14:textId="77777777" w:rsidR="00A42BF0" w:rsidRDefault="00A42BF0" w:rsidP="00767DCF">
      <w:pPr>
        <w:spacing w:after="0" w:line="240" w:lineRule="auto"/>
        <w:ind w:firstLine="720"/>
        <w:rPr>
          <w:rFonts w:ascii="Times New Roman" w:eastAsia="Times New Roman" w:hAnsi="Times New Roman" w:cs="Times New Roman"/>
          <w:sz w:val="24"/>
          <w:szCs w:val="24"/>
        </w:rPr>
      </w:pPr>
    </w:p>
    <w:p w14:paraId="78FD5D1E" w14:textId="5AF9A9D8" w:rsidR="00544C6B" w:rsidRPr="008A6A16" w:rsidRDefault="00BD55E9" w:rsidP="00767DCF">
      <w:pPr>
        <w:spacing w:after="0" w:line="240" w:lineRule="auto"/>
        <w:ind w:firstLine="720"/>
        <w:rPr>
          <w:rFonts w:ascii="Times New Roman" w:eastAsia="Times New Roman" w:hAnsi="Times New Roman" w:cs="Times New Roman"/>
          <w:sz w:val="24"/>
          <w:szCs w:val="24"/>
        </w:rPr>
      </w:pPr>
      <w:r w:rsidRPr="008A6A16">
        <w:rPr>
          <w:rFonts w:ascii="Times New Roman" w:eastAsia="Times New Roman" w:hAnsi="Times New Roman" w:cs="Times New Roman"/>
          <w:sz w:val="24"/>
          <w:szCs w:val="24"/>
        </w:rPr>
        <w:t xml:space="preserve">Please be </w:t>
      </w:r>
      <w:r w:rsidRPr="008A6A16">
        <w:rPr>
          <w:rFonts w:ascii="Times New Roman" w:eastAsia="Times New Roman" w:hAnsi="Times New Roman" w:cs="Times New Roman"/>
          <w:b/>
          <w:sz w:val="24"/>
          <w:szCs w:val="24"/>
        </w:rPr>
        <w:t>on time</w:t>
      </w:r>
      <w:r w:rsidRPr="008A6A16">
        <w:rPr>
          <w:rFonts w:ascii="Times New Roman" w:eastAsia="Times New Roman" w:hAnsi="Times New Roman" w:cs="Times New Roman"/>
          <w:sz w:val="24"/>
          <w:szCs w:val="24"/>
        </w:rPr>
        <w:t xml:space="preserve"> for class</w:t>
      </w:r>
      <w:r w:rsidR="00767DCF">
        <w:rPr>
          <w:rFonts w:ascii="Times New Roman" w:eastAsia="Times New Roman" w:hAnsi="Times New Roman" w:cs="Times New Roman"/>
          <w:sz w:val="24"/>
          <w:szCs w:val="24"/>
        </w:rPr>
        <w:t xml:space="preserve">. </w:t>
      </w:r>
      <w:r w:rsidR="009422AF">
        <w:rPr>
          <w:rFonts w:ascii="Times New Roman" w:eastAsia="Times New Roman" w:hAnsi="Times New Roman" w:cs="Times New Roman"/>
          <w:sz w:val="24"/>
          <w:szCs w:val="24"/>
        </w:rPr>
        <w:t>If you must miss a class,</w:t>
      </w:r>
      <w:r w:rsidR="00544C6B" w:rsidRPr="008A6A16">
        <w:rPr>
          <w:rFonts w:ascii="Times New Roman" w:eastAsia="Times New Roman" w:hAnsi="Times New Roman" w:cs="Times New Roman"/>
          <w:sz w:val="24"/>
          <w:szCs w:val="24"/>
        </w:rPr>
        <w:t xml:space="preserve"> </w:t>
      </w:r>
      <w:r w:rsidR="00F4008A" w:rsidRPr="008A6A16">
        <w:rPr>
          <w:rFonts w:ascii="Times New Roman" w:eastAsia="Times New Roman" w:hAnsi="Times New Roman" w:cs="Times New Roman"/>
          <w:sz w:val="24"/>
          <w:szCs w:val="24"/>
        </w:rPr>
        <w:t xml:space="preserve">notify me beforehand with the reason; assume this is like court, and it must be a strong, unavoidable problem. </w:t>
      </w:r>
      <w:r w:rsidR="001928C1">
        <w:rPr>
          <w:rFonts w:ascii="Times New Roman" w:eastAsia="Times New Roman" w:hAnsi="Times New Roman" w:cs="Times New Roman"/>
          <w:sz w:val="24"/>
          <w:szCs w:val="24"/>
        </w:rPr>
        <w:t xml:space="preserve"> </w:t>
      </w:r>
      <w:r w:rsidR="00F4008A" w:rsidRPr="008A6A16">
        <w:rPr>
          <w:rFonts w:ascii="Times New Roman" w:eastAsia="Times New Roman" w:hAnsi="Times New Roman" w:cs="Times New Roman"/>
          <w:sz w:val="24"/>
          <w:szCs w:val="24"/>
        </w:rPr>
        <w:t>Multiple missed classes will impact your grade.</w:t>
      </w:r>
      <w:r w:rsidR="001928C1">
        <w:rPr>
          <w:rFonts w:ascii="Times New Roman" w:eastAsia="Times New Roman" w:hAnsi="Times New Roman" w:cs="Times New Roman"/>
          <w:sz w:val="24"/>
          <w:szCs w:val="24"/>
        </w:rPr>
        <w:t xml:space="preserve"> </w:t>
      </w:r>
      <w:r w:rsidR="00F4008A" w:rsidRPr="008A6A16">
        <w:rPr>
          <w:rFonts w:ascii="Times New Roman" w:eastAsia="Times New Roman" w:hAnsi="Times New Roman" w:cs="Times New Roman"/>
          <w:sz w:val="24"/>
          <w:szCs w:val="24"/>
        </w:rPr>
        <w:t xml:space="preserve"> </w:t>
      </w:r>
      <w:r w:rsidR="00767DCF">
        <w:rPr>
          <w:rFonts w:ascii="Times New Roman" w:eastAsia="Times New Roman" w:hAnsi="Times New Roman" w:cs="Times New Roman"/>
          <w:sz w:val="24"/>
          <w:szCs w:val="24"/>
        </w:rPr>
        <w:t xml:space="preserve">Per ABA requirements, </w:t>
      </w:r>
      <w:r w:rsidR="00544C6B" w:rsidRPr="008A6A16">
        <w:rPr>
          <w:rFonts w:ascii="Times New Roman" w:eastAsia="Times New Roman" w:hAnsi="Times New Roman" w:cs="Times New Roman"/>
          <w:sz w:val="24"/>
          <w:szCs w:val="24"/>
        </w:rPr>
        <w:t xml:space="preserve">if you miss more than 2 classes without having provided an acceptable excuse to me BEFORE the class </w:t>
      </w:r>
      <w:r w:rsidR="00767DCF">
        <w:rPr>
          <w:rFonts w:ascii="Times New Roman" w:eastAsia="Times New Roman" w:hAnsi="Times New Roman" w:cs="Times New Roman"/>
          <w:sz w:val="24"/>
          <w:szCs w:val="24"/>
        </w:rPr>
        <w:t xml:space="preserve">you miss, I </w:t>
      </w:r>
      <w:r w:rsidR="00544C6B" w:rsidRPr="008A6A16">
        <w:rPr>
          <w:rFonts w:ascii="Times New Roman" w:eastAsia="Times New Roman" w:hAnsi="Times New Roman" w:cs="Times New Roman"/>
          <w:sz w:val="24"/>
          <w:szCs w:val="24"/>
        </w:rPr>
        <w:t>reserve the authority to lower your final grade accordingly.</w:t>
      </w:r>
      <w:r w:rsidR="001928C1">
        <w:rPr>
          <w:rFonts w:ascii="Times New Roman" w:eastAsia="Times New Roman" w:hAnsi="Times New Roman" w:cs="Times New Roman"/>
          <w:sz w:val="24"/>
          <w:szCs w:val="24"/>
        </w:rPr>
        <w:t xml:space="preserve"> </w:t>
      </w:r>
      <w:r w:rsidR="00544C6B" w:rsidRPr="008A6A16">
        <w:rPr>
          <w:rFonts w:ascii="Times New Roman" w:eastAsia="Times New Roman" w:hAnsi="Times New Roman" w:cs="Times New Roman"/>
          <w:sz w:val="24"/>
          <w:szCs w:val="24"/>
        </w:rPr>
        <w:t xml:space="preserve"> Likewise, if you are chronically late for class, I also reserve the right to lower your final grade. </w:t>
      </w:r>
      <w:r w:rsidR="001928C1">
        <w:rPr>
          <w:rFonts w:ascii="Times New Roman" w:eastAsia="Times New Roman" w:hAnsi="Times New Roman" w:cs="Times New Roman"/>
          <w:sz w:val="24"/>
          <w:szCs w:val="24"/>
        </w:rPr>
        <w:t xml:space="preserve"> </w:t>
      </w:r>
    </w:p>
    <w:p w14:paraId="01A008CB" w14:textId="77777777" w:rsidR="00F4008A" w:rsidRPr="008A6A16" w:rsidRDefault="00F4008A" w:rsidP="00F4008A">
      <w:pPr>
        <w:spacing w:after="0" w:line="240" w:lineRule="auto"/>
        <w:rPr>
          <w:rFonts w:ascii="Times New Roman" w:eastAsia="Times New Roman" w:hAnsi="Times New Roman" w:cs="Times New Roman"/>
          <w:sz w:val="24"/>
          <w:szCs w:val="24"/>
        </w:rPr>
      </w:pPr>
    </w:p>
    <w:p w14:paraId="737E1694" w14:textId="45A92FE3" w:rsidR="00F4008A" w:rsidRPr="008A6A16" w:rsidRDefault="00F4008A" w:rsidP="00767DCF">
      <w:pPr>
        <w:spacing w:after="0" w:line="240" w:lineRule="auto"/>
        <w:ind w:firstLine="720"/>
        <w:rPr>
          <w:rFonts w:ascii="Times New Roman" w:eastAsia="Times New Roman" w:hAnsi="Times New Roman" w:cs="Times New Roman"/>
          <w:sz w:val="24"/>
          <w:szCs w:val="24"/>
        </w:rPr>
      </w:pPr>
      <w:r w:rsidRPr="008A6A16">
        <w:rPr>
          <w:rFonts w:ascii="Times New Roman" w:eastAsia="Times New Roman" w:hAnsi="Times New Roman" w:cs="Times New Roman"/>
          <w:sz w:val="24"/>
          <w:szCs w:val="24"/>
        </w:rPr>
        <w:t xml:space="preserve">Likewise, </w:t>
      </w:r>
      <w:r w:rsidRPr="008A6A16">
        <w:rPr>
          <w:rFonts w:ascii="Times New Roman" w:eastAsia="Times New Roman" w:hAnsi="Times New Roman" w:cs="Times New Roman"/>
          <w:b/>
          <w:sz w:val="24"/>
          <w:szCs w:val="24"/>
        </w:rPr>
        <w:t>no late assignments</w:t>
      </w:r>
      <w:r w:rsidRPr="008A6A16">
        <w:rPr>
          <w:rFonts w:ascii="Times New Roman" w:eastAsia="Times New Roman" w:hAnsi="Times New Roman" w:cs="Times New Roman"/>
          <w:sz w:val="24"/>
          <w:szCs w:val="24"/>
        </w:rPr>
        <w:t xml:space="preserve">; as a professional, neither your clients nor the court-agency will accept late submissions. </w:t>
      </w:r>
      <w:r w:rsidR="001928C1">
        <w:rPr>
          <w:rFonts w:ascii="Times New Roman" w:eastAsia="Times New Roman" w:hAnsi="Times New Roman" w:cs="Times New Roman"/>
          <w:sz w:val="24"/>
          <w:szCs w:val="24"/>
        </w:rPr>
        <w:t xml:space="preserve"> </w:t>
      </w:r>
      <w:r w:rsidRPr="008A6A16">
        <w:rPr>
          <w:rFonts w:ascii="Times New Roman" w:eastAsia="Times New Roman" w:hAnsi="Times New Roman" w:cs="Times New Roman"/>
          <w:sz w:val="24"/>
          <w:szCs w:val="24"/>
        </w:rPr>
        <w:t>Be prepared and meet your deadlines</w:t>
      </w:r>
      <w:r w:rsidR="009157F5" w:rsidRPr="008A6A16">
        <w:rPr>
          <w:rFonts w:ascii="Times New Roman" w:eastAsia="Times New Roman" w:hAnsi="Times New Roman" w:cs="Times New Roman"/>
          <w:sz w:val="24"/>
          <w:szCs w:val="24"/>
        </w:rPr>
        <w:t xml:space="preserve"> </w:t>
      </w:r>
    </w:p>
    <w:p w14:paraId="47352CDE" w14:textId="77777777" w:rsidR="009157F5" w:rsidRPr="008A6A16" w:rsidRDefault="009157F5" w:rsidP="00F4008A">
      <w:pPr>
        <w:spacing w:after="0" w:line="240" w:lineRule="auto"/>
        <w:rPr>
          <w:rFonts w:ascii="Times New Roman" w:eastAsia="Times New Roman" w:hAnsi="Times New Roman" w:cs="Times New Roman"/>
          <w:sz w:val="24"/>
          <w:szCs w:val="24"/>
        </w:rPr>
      </w:pPr>
    </w:p>
    <w:p w14:paraId="5E0724D3" w14:textId="1337E214" w:rsidR="009157F5" w:rsidRDefault="009157F5" w:rsidP="00BE1912">
      <w:pPr>
        <w:spacing w:after="0" w:line="240" w:lineRule="auto"/>
        <w:ind w:firstLine="720"/>
        <w:rPr>
          <w:rFonts w:ascii="Times New Roman" w:eastAsia="Times New Roman" w:hAnsi="Times New Roman" w:cs="Times New Roman"/>
          <w:sz w:val="24"/>
          <w:szCs w:val="24"/>
        </w:rPr>
      </w:pPr>
      <w:r w:rsidRPr="008A6A16">
        <w:rPr>
          <w:rFonts w:ascii="Times New Roman" w:eastAsia="Times New Roman" w:hAnsi="Times New Roman" w:cs="Times New Roman"/>
          <w:sz w:val="24"/>
          <w:szCs w:val="24"/>
        </w:rPr>
        <w:t>I want class</w:t>
      </w:r>
      <w:r w:rsidR="0043725F" w:rsidRPr="008A6A16">
        <w:rPr>
          <w:rFonts w:ascii="Times New Roman" w:eastAsia="Times New Roman" w:hAnsi="Times New Roman" w:cs="Times New Roman"/>
          <w:sz w:val="24"/>
          <w:szCs w:val="24"/>
        </w:rPr>
        <w:t xml:space="preserve"> </w:t>
      </w:r>
      <w:r w:rsidRPr="008A6A16">
        <w:rPr>
          <w:rFonts w:ascii="Times New Roman" w:eastAsia="Times New Roman" w:hAnsi="Times New Roman" w:cs="Times New Roman"/>
          <w:sz w:val="24"/>
          <w:szCs w:val="24"/>
        </w:rPr>
        <w:t>time to be as interactive as possible.</w:t>
      </w:r>
      <w:r w:rsidR="001928C1">
        <w:rPr>
          <w:rFonts w:ascii="Times New Roman" w:eastAsia="Times New Roman" w:hAnsi="Times New Roman" w:cs="Times New Roman"/>
          <w:sz w:val="24"/>
          <w:szCs w:val="24"/>
        </w:rPr>
        <w:t xml:space="preserve"> </w:t>
      </w:r>
      <w:r w:rsidRPr="008A6A16">
        <w:rPr>
          <w:rFonts w:ascii="Times New Roman" w:eastAsia="Times New Roman" w:hAnsi="Times New Roman" w:cs="Times New Roman"/>
          <w:sz w:val="24"/>
          <w:szCs w:val="24"/>
        </w:rPr>
        <w:t xml:space="preserve"> Active participation </w:t>
      </w:r>
      <w:r w:rsidRPr="008A6A16">
        <w:rPr>
          <w:rFonts w:ascii="Times New Roman" w:eastAsia="Times New Roman" w:hAnsi="Times New Roman" w:cs="Times New Roman"/>
          <w:b/>
          <w:sz w:val="24"/>
          <w:szCs w:val="24"/>
        </w:rPr>
        <w:t>by everyone</w:t>
      </w:r>
      <w:r w:rsidRPr="008A6A16">
        <w:rPr>
          <w:rFonts w:ascii="Times New Roman" w:eastAsia="Times New Roman" w:hAnsi="Times New Roman" w:cs="Times New Roman"/>
          <w:sz w:val="24"/>
          <w:szCs w:val="24"/>
        </w:rPr>
        <w:t xml:space="preserve"> is critical to developing strong analy</w:t>
      </w:r>
      <w:r w:rsidR="00BE1912">
        <w:rPr>
          <w:rFonts w:ascii="Times New Roman" w:eastAsia="Times New Roman" w:hAnsi="Times New Roman" w:cs="Times New Roman"/>
          <w:sz w:val="24"/>
          <w:szCs w:val="24"/>
        </w:rPr>
        <w:t xml:space="preserve">tic, communication, </w:t>
      </w:r>
      <w:r w:rsidRPr="008A6A16">
        <w:rPr>
          <w:rFonts w:ascii="Times New Roman" w:eastAsia="Times New Roman" w:hAnsi="Times New Roman" w:cs="Times New Roman"/>
          <w:sz w:val="24"/>
          <w:szCs w:val="24"/>
        </w:rPr>
        <w:t>and listening skills.</w:t>
      </w:r>
      <w:r w:rsidR="001928C1">
        <w:rPr>
          <w:rFonts w:ascii="Times New Roman" w:eastAsia="Times New Roman" w:hAnsi="Times New Roman" w:cs="Times New Roman"/>
          <w:sz w:val="24"/>
          <w:szCs w:val="24"/>
        </w:rPr>
        <w:t xml:space="preserve"> </w:t>
      </w:r>
      <w:r w:rsidRPr="008A6A16">
        <w:rPr>
          <w:rFonts w:ascii="Times New Roman" w:eastAsia="Times New Roman" w:hAnsi="Times New Roman" w:cs="Times New Roman"/>
          <w:sz w:val="24"/>
          <w:szCs w:val="24"/>
        </w:rPr>
        <w:t xml:space="preserve"> Therefore:</w:t>
      </w:r>
    </w:p>
    <w:p w14:paraId="3C51C5DF" w14:textId="77777777" w:rsidR="001928C1" w:rsidRPr="008A6A16" w:rsidRDefault="001928C1" w:rsidP="00F4008A">
      <w:pPr>
        <w:spacing w:after="0" w:line="240" w:lineRule="auto"/>
        <w:rPr>
          <w:rFonts w:ascii="Times New Roman" w:eastAsia="Times New Roman" w:hAnsi="Times New Roman" w:cs="Times New Roman"/>
          <w:sz w:val="24"/>
          <w:szCs w:val="24"/>
        </w:rPr>
      </w:pPr>
    </w:p>
    <w:p w14:paraId="531CAD3C" w14:textId="6950805A" w:rsidR="009157F5" w:rsidRPr="008A6A16" w:rsidRDefault="009157F5" w:rsidP="001928C1">
      <w:pPr>
        <w:pStyle w:val="ListParagraph"/>
        <w:numPr>
          <w:ilvl w:val="0"/>
          <w:numId w:val="6"/>
        </w:numPr>
        <w:spacing w:after="120" w:line="240" w:lineRule="auto"/>
        <w:contextualSpacing w:val="0"/>
        <w:rPr>
          <w:rFonts w:ascii="Times New Roman" w:eastAsia="Times New Roman" w:hAnsi="Times New Roman" w:cs="Times New Roman"/>
          <w:sz w:val="24"/>
          <w:szCs w:val="24"/>
        </w:rPr>
      </w:pPr>
      <w:r w:rsidRPr="008A6A16">
        <w:rPr>
          <w:rFonts w:ascii="Times New Roman" w:eastAsia="Times New Roman" w:hAnsi="Times New Roman" w:cs="Times New Roman"/>
          <w:sz w:val="24"/>
          <w:szCs w:val="24"/>
        </w:rPr>
        <w:t>No cell phone use in class; turn it off</w:t>
      </w:r>
      <w:r w:rsidR="00DC0B49" w:rsidRPr="008A6A16">
        <w:rPr>
          <w:rFonts w:ascii="Times New Roman" w:eastAsia="Times New Roman" w:hAnsi="Times New Roman" w:cs="Times New Roman"/>
          <w:sz w:val="24"/>
          <w:szCs w:val="24"/>
        </w:rPr>
        <w:t>.</w:t>
      </w:r>
    </w:p>
    <w:p w14:paraId="34737DA5" w14:textId="760D91AC" w:rsidR="00544C6B" w:rsidRDefault="00DC0B49" w:rsidP="00F4008A">
      <w:pPr>
        <w:pStyle w:val="ListParagraph"/>
        <w:numPr>
          <w:ilvl w:val="0"/>
          <w:numId w:val="6"/>
        </w:numPr>
        <w:spacing w:after="0" w:line="240" w:lineRule="auto"/>
        <w:rPr>
          <w:rFonts w:ascii="Times New Roman" w:eastAsia="Times New Roman" w:hAnsi="Times New Roman" w:cs="Times New Roman"/>
          <w:sz w:val="24"/>
          <w:szCs w:val="24"/>
        </w:rPr>
      </w:pPr>
      <w:r w:rsidRPr="008A6A16">
        <w:rPr>
          <w:rFonts w:ascii="Times New Roman" w:eastAsia="Times New Roman" w:hAnsi="Times New Roman" w:cs="Times New Roman"/>
          <w:sz w:val="24"/>
          <w:szCs w:val="24"/>
        </w:rPr>
        <w:t xml:space="preserve">As much as </w:t>
      </w:r>
      <w:r w:rsidR="00885A7F" w:rsidRPr="008A6A16">
        <w:rPr>
          <w:rFonts w:ascii="Times New Roman" w:eastAsia="Times New Roman" w:hAnsi="Times New Roman" w:cs="Times New Roman"/>
          <w:sz w:val="24"/>
          <w:szCs w:val="24"/>
        </w:rPr>
        <w:t>possible, try n</w:t>
      </w:r>
      <w:r w:rsidR="009157F5" w:rsidRPr="008A6A16">
        <w:rPr>
          <w:rFonts w:ascii="Times New Roman" w:eastAsia="Times New Roman" w:hAnsi="Times New Roman" w:cs="Times New Roman"/>
          <w:sz w:val="24"/>
          <w:szCs w:val="24"/>
        </w:rPr>
        <w:t>o laptop use in class, absent a specific exercise where I tell you beforehand we will be doin</w:t>
      </w:r>
      <w:r w:rsidR="00FC059D">
        <w:rPr>
          <w:rFonts w:ascii="Times New Roman" w:eastAsia="Times New Roman" w:hAnsi="Times New Roman" w:cs="Times New Roman"/>
          <w:sz w:val="24"/>
          <w:szCs w:val="24"/>
        </w:rPr>
        <w:t>g a research exercise</w:t>
      </w:r>
      <w:r w:rsidR="009157F5" w:rsidRPr="008A6A16">
        <w:rPr>
          <w:rFonts w:ascii="Times New Roman" w:eastAsia="Times New Roman" w:hAnsi="Times New Roman" w:cs="Times New Roman"/>
          <w:sz w:val="24"/>
          <w:szCs w:val="24"/>
        </w:rPr>
        <w:t xml:space="preserve">. </w:t>
      </w:r>
      <w:r w:rsidR="001928C1">
        <w:rPr>
          <w:rFonts w:ascii="Times New Roman" w:eastAsia="Times New Roman" w:hAnsi="Times New Roman" w:cs="Times New Roman"/>
          <w:sz w:val="24"/>
          <w:szCs w:val="24"/>
        </w:rPr>
        <w:t xml:space="preserve"> </w:t>
      </w:r>
      <w:r w:rsidR="009157F5" w:rsidRPr="008A6A16">
        <w:rPr>
          <w:rFonts w:ascii="Times New Roman" w:eastAsia="Times New Roman" w:hAnsi="Times New Roman" w:cs="Times New Roman"/>
          <w:sz w:val="24"/>
          <w:szCs w:val="24"/>
        </w:rPr>
        <w:t>Laptops interfere with face-to-fa</w:t>
      </w:r>
      <w:r w:rsidR="00FC059D">
        <w:rPr>
          <w:rFonts w:ascii="Times New Roman" w:eastAsia="Times New Roman" w:hAnsi="Times New Roman" w:cs="Times New Roman"/>
          <w:sz w:val="24"/>
          <w:szCs w:val="24"/>
        </w:rPr>
        <w:t>ce connectivity, and</w:t>
      </w:r>
      <w:r w:rsidR="009157F5" w:rsidRPr="008A6A16">
        <w:rPr>
          <w:rFonts w:ascii="Times New Roman" w:eastAsia="Times New Roman" w:hAnsi="Times New Roman" w:cs="Times New Roman"/>
          <w:sz w:val="24"/>
          <w:szCs w:val="24"/>
        </w:rPr>
        <w:t xml:space="preserve"> studies demonstrate that </w:t>
      </w:r>
      <w:r w:rsidR="0043725F" w:rsidRPr="008A6A16">
        <w:rPr>
          <w:rFonts w:ascii="Times New Roman" w:eastAsia="Times New Roman" w:hAnsi="Times New Roman" w:cs="Times New Roman"/>
          <w:sz w:val="24"/>
          <w:szCs w:val="24"/>
        </w:rPr>
        <w:t xml:space="preserve">taking </w:t>
      </w:r>
      <w:r w:rsidR="009157F5" w:rsidRPr="008A6A16">
        <w:rPr>
          <w:rFonts w:ascii="Times New Roman" w:eastAsia="Times New Roman" w:hAnsi="Times New Roman" w:cs="Times New Roman"/>
          <w:sz w:val="24"/>
          <w:szCs w:val="24"/>
        </w:rPr>
        <w:t>handwritten notes increases how much your brain is processing information and thus increases how much you are likely to remember later.</w:t>
      </w:r>
      <w:r w:rsidR="001928C1">
        <w:rPr>
          <w:rFonts w:ascii="Times New Roman" w:eastAsia="Times New Roman" w:hAnsi="Times New Roman" w:cs="Times New Roman"/>
          <w:sz w:val="24"/>
          <w:szCs w:val="24"/>
        </w:rPr>
        <w:t xml:space="preserve"> </w:t>
      </w:r>
      <w:r w:rsidR="009157F5" w:rsidRPr="008A6A16">
        <w:rPr>
          <w:rFonts w:ascii="Times New Roman" w:eastAsia="Times New Roman" w:hAnsi="Times New Roman" w:cs="Times New Roman"/>
          <w:sz w:val="24"/>
          <w:szCs w:val="24"/>
        </w:rPr>
        <w:t xml:space="preserve"> PLUS you will not be using a laptop while speaking to most boards, judges, clients, or other key people you will be </w:t>
      </w:r>
      <w:r w:rsidR="009422AF">
        <w:rPr>
          <w:rFonts w:ascii="Times New Roman" w:eastAsia="Times New Roman" w:hAnsi="Times New Roman" w:cs="Times New Roman"/>
          <w:sz w:val="24"/>
          <w:szCs w:val="24"/>
        </w:rPr>
        <w:t>trying to impress or persuade</w:t>
      </w:r>
      <w:r w:rsidR="00767DCF">
        <w:rPr>
          <w:rFonts w:ascii="Times New Roman" w:eastAsia="Times New Roman" w:hAnsi="Times New Roman" w:cs="Times New Roman"/>
          <w:sz w:val="24"/>
          <w:szCs w:val="24"/>
        </w:rPr>
        <w:t>.</w:t>
      </w:r>
    </w:p>
    <w:p w14:paraId="353E461F" w14:textId="77777777" w:rsidR="00767DCF" w:rsidRPr="00767DCF" w:rsidRDefault="00767DCF" w:rsidP="00767DCF">
      <w:pPr>
        <w:pStyle w:val="ListParagraph"/>
        <w:spacing w:after="0" w:line="240" w:lineRule="auto"/>
        <w:ind w:left="1080"/>
        <w:rPr>
          <w:rFonts w:ascii="Times New Roman" w:eastAsia="Times New Roman" w:hAnsi="Times New Roman" w:cs="Times New Roman"/>
          <w:sz w:val="24"/>
          <w:szCs w:val="24"/>
        </w:rPr>
      </w:pPr>
    </w:p>
    <w:p w14:paraId="73E1CACC" w14:textId="77777777" w:rsidR="00767DCF" w:rsidRDefault="00767DCF" w:rsidP="001928C1">
      <w:pPr>
        <w:spacing w:after="0" w:line="240" w:lineRule="auto"/>
        <w:jc w:val="center"/>
        <w:rPr>
          <w:rFonts w:ascii="Times New Roman" w:eastAsia="Times New Roman" w:hAnsi="Times New Roman" w:cs="Times New Roman"/>
          <w:b/>
          <w:sz w:val="24"/>
          <w:szCs w:val="24"/>
          <w:u w:val="single"/>
        </w:rPr>
      </w:pPr>
    </w:p>
    <w:p w14:paraId="3A36B4BF" w14:textId="691208A0" w:rsidR="00544C6B" w:rsidRPr="008A6A16" w:rsidRDefault="00544C6B" w:rsidP="001928C1">
      <w:pPr>
        <w:spacing w:after="0" w:line="240" w:lineRule="auto"/>
        <w:jc w:val="center"/>
        <w:rPr>
          <w:rFonts w:ascii="Times New Roman" w:eastAsia="Times New Roman" w:hAnsi="Times New Roman" w:cs="Times New Roman"/>
          <w:b/>
          <w:sz w:val="24"/>
          <w:szCs w:val="24"/>
          <w:u w:val="single"/>
        </w:rPr>
      </w:pPr>
      <w:r w:rsidRPr="008A6A16">
        <w:rPr>
          <w:rFonts w:ascii="Times New Roman" w:eastAsia="Times New Roman" w:hAnsi="Times New Roman" w:cs="Times New Roman"/>
          <w:b/>
          <w:sz w:val="24"/>
          <w:szCs w:val="24"/>
          <w:u w:val="single"/>
        </w:rPr>
        <w:t>COMMUNICATION WITH THE PROFESSOR</w:t>
      </w:r>
    </w:p>
    <w:p w14:paraId="5FC0DF06" w14:textId="77777777" w:rsidR="00544C6B" w:rsidRPr="008A6A16" w:rsidRDefault="00544C6B" w:rsidP="00544C6B">
      <w:pPr>
        <w:spacing w:after="0" w:line="240" w:lineRule="auto"/>
        <w:rPr>
          <w:rFonts w:ascii="Times New Roman" w:eastAsia="Times New Roman" w:hAnsi="Times New Roman" w:cs="Times New Roman"/>
          <w:sz w:val="24"/>
          <w:szCs w:val="24"/>
        </w:rPr>
      </w:pPr>
    </w:p>
    <w:p w14:paraId="45B0610C" w14:textId="50DD35F7" w:rsidR="00BE1912" w:rsidRDefault="00544C6B" w:rsidP="00044C97">
      <w:pPr>
        <w:spacing w:after="0" w:line="240" w:lineRule="auto"/>
        <w:ind w:firstLine="720"/>
        <w:rPr>
          <w:rFonts w:ascii="Times New Roman" w:eastAsia="Times New Roman" w:hAnsi="Times New Roman" w:cs="Times New Roman"/>
          <w:sz w:val="24"/>
          <w:szCs w:val="24"/>
        </w:rPr>
      </w:pPr>
      <w:r w:rsidRPr="008A6A16">
        <w:rPr>
          <w:rFonts w:ascii="Times New Roman" w:eastAsia="Times New Roman" w:hAnsi="Times New Roman" w:cs="Times New Roman"/>
          <w:sz w:val="24"/>
          <w:szCs w:val="24"/>
        </w:rPr>
        <w:t xml:space="preserve">My mode of communicating with you will be by email, as it would be with your clients, co-workers, the court or agency personnel, etc. </w:t>
      </w:r>
      <w:r w:rsidR="001928C1">
        <w:rPr>
          <w:rFonts w:ascii="Times New Roman" w:eastAsia="Times New Roman" w:hAnsi="Times New Roman" w:cs="Times New Roman"/>
          <w:sz w:val="24"/>
          <w:szCs w:val="24"/>
        </w:rPr>
        <w:t xml:space="preserve"> </w:t>
      </w:r>
      <w:r w:rsidRPr="008A6A16">
        <w:rPr>
          <w:rFonts w:ascii="Times New Roman" w:eastAsia="Times New Roman" w:hAnsi="Times New Roman" w:cs="Times New Roman"/>
          <w:sz w:val="24"/>
          <w:szCs w:val="24"/>
        </w:rPr>
        <w:t>You are responsible for checking your maine.edu email address every day</w:t>
      </w:r>
      <w:r w:rsidR="00AD3862" w:rsidRPr="008A6A16">
        <w:rPr>
          <w:rFonts w:ascii="Times New Roman" w:eastAsia="Times New Roman" w:hAnsi="Times New Roman" w:cs="Times New Roman"/>
          <w:sz w:val="24"/>
          <w:szCs w:val="24"/>
        </w:rPr>
        <w:t>; please try to get used to the “24-hour rule”—if I or a client contact you and request a response, then do respond within 24 hours</w:t>
      </w:r>
      <w:r w:rsidRPr="008A6A16">
        <w:rPr>
          <w:rFonts w:ascii="Times New Roman" w:eastAsia="Times New Roman" w:hAnsi="Times New Roman" w:cs="Times New Roman"/>
          <w:sz w:val="24"/>
          <w:szCs w:val="24"/>
        </w:rPr>
        <w:t xml:space="preserve">. </w:t>
      </w:r>
      <w:r w:rsidR="001928C1">
        <w:rPr>
          <w:rFonts w:ascii="Times New Roman" w:eastAsia="Times New Roman" w:hAnsi="Times New Roman" w:cs="Times New Roman"/>
          <w:sz w:val="24"/>
          <w:szCs w:val="24"/>
        </w:rPr>
        <w:t xml:space="preserve"> </w:t>
      </w:r>
      <w:r w:rsidRPr="008A6A16">
        <w:rPr>
          <w:rFonts w:ascii="Times New Roman" w:eastAsia="Times New Roman" w:hAnsi="Times New Roman" w:cs="Times New Roman"/>
          <w:sz w:val="24"/>
          <w:szCs w:val="24"/>
        </w:rPr>
        <w:t xml:space="preserve">If you have questions about course matters you may email me, and you are also welcome to see me by appointment or whenever I am in my office (other than just before class). </w:t>
      </w:r>
      <w:r w:rsidR="001928C1">
        <w:rPr>
          <w:rFonts w:ascii="Times New Roman" w:eastAsia="Times New Roman" w:hAnsi="Times New Roman" w:cs="Times New Roman"/>
          <w:sz w:val="24"/>
          <w:szCs w:val="24"/>
        </w:rPr>
        <w:t xml:space="preserve"> </w:t>
      </w:r>
      <w:r w:rsidRPr="008A6A16">
        <w:rPr>
          <w:rFonts w:ascii="Times New Roman" w:eastAsia="Times New Roman" w:hAnsi="Times New Roman" w:cs="Times New Roman"/>
          <w:sz w:val="24"/>
          <w:szCs w:val="24"/>
        </w:rPr>
        <w:t xml:space="preserve">I have no set office hours, due to my lawyering obligations. </w:t>
      </w:r>
      <w:r w:rsidR="001928C1">
        <w:rPr>
          <w:rFonts w:ascii="Times New Roman" w:eastAsia="Times New Roman" w:hAnsi="Times New Roman" w:cs="Times New Roman"/>
          <w:sz w:val="24"/>
          <w:szCs w:val="24"/>
        </w:rPr>
        <w:t xml:space="preserve"> </w:t>
      </w:r>
      <w:r w:rsidRPr="008A6A16">
        <w:rPr>
          <w:rFonts w:ascii="Times New Roman" w:eastAsia="Times New Roman" w:hAnsi="Times New Roman" w:cs="Times New Roman"/>
          <w:sz w:val="24"/>
          <w:szCs w:val="24"/>
        </w:rPr>
        <w:t xml:space="preserve">However, I am in the office much of the week. </w:t>
      </w:r>
      <w:r w:rsidR="001928C1">
        <w:rPr>
          <w:rFonts w:ascii="Times New Roman" w:eastAsia="Times New Roman" w:hAnsi="Times New Roman" w:cs="Times New Roman"/>
          <w:sz w:val="24"/>
          <w:szCs w:val="24"/>
        </w:rPr>
        <w:t xml:space="preserve"> </w:t>
      </w:r>
      <w:r w:rsidRPr="008A6A16">
        <w:rPr>
          <w:rFonts w:ascii="Times New Roman" w:eastAsia="Times New Roman" w:hAnsi="Times New Roman" w:cs="Times New Roman"/>
          <w:sz w:val="24"/>
          <w:szCs w:val="24"/>
        </w:rPr>
        <w:t xml:space="preserve">You are also welcome to ask me about the Maine bar and lawyers, law and non-law job opportunities, or anything else. </w:t>
      </w:r>
    </w:p>
    <w:p w14:paraId="516C31AD" w14:textId="77777777" w:rsidR="00044C97" w:rsidRPr="00044C97" w:rsidRDefault="00044C97" w:rsidP="00044C97">
      <w:pPr>
        <w:spacing w:after="0" w:line="240" w:lineRule="auto"/>
        <w:ind w:firstLine="720"/>
        <w:rPr>
          <w:rFonts w:ascii="Times New Roman" w:eastAsia="Times New Roman" w:hAnsi="Times New Roman" w:cs="Times New Roman"/>
          <w:sz w:val="24"/>
          <w:szCs w:val="24"/>
        </w:rPr>
      </w:pPr>
    </w:p>
    <w:p w14:paraId="0964C524" w14:textId="3F589DF4" w:rsidR="00024D05" w:rsidRPr="008A6A16" w:rsidRDefault="00024D05" w:rsidP="001928C1">
      <w:pPr>
        <w:spacing w:after="0" w:line="240" w:lineRule="auto"/>
        <w:jc w:val="center"/>
        <w:rPr>
          <w:rFonts w:ascii="Times New Roman" w:eastAsia="Times New Roman" w:hAnsi="Times New Roman" w:cs="Times New Roman"/>
          <w:b/>
          <w:bCs/>
          <w:sz w:val="24"/>
          <w:szCs w:val="24"/>
          <w:u w:val="single"/>
        </w:rPr>
      </w:pPr>
      <w:r w:rsidRPr="008A6A16">
        <w:rPr>
          <w:rFonts w:ascii="Times New Roman" w:eastAsia="Times New Roman" w:hAnsi="Times New Roman" w:cs="Times New Roman"/>
          <w:b/>
          <w:bCs/>
          <w:sz w:val="24"/>
          <w:szCs w:val="24"/>
          <w:u w:val="single"/>
        </w:rPr>
        <w:t>GENERAL GUIDELINES REGARDING WRITTEN ASSIGNMENTS</w:t>
      </w:r>
    </w:p>
    <w:p w14:paraId="79EBB564" w14:textId="77777777" w:rsidR="00024D05" w:rsidRPr="008A6A16" w:rsidRDefault="00024D05" w:rsidP="00024D05">
      <w:pPr>
        <w:spacing w:after="0" w:line="240" w:lineRule="auto"/>
        <w:rPr>
          <w:rFonts w:ascii="Times New Roman" w:eastAsia="Times New Roman" w:hAnsi="Times New Roman" w:cs="Times New Roman"/>
          <w:sz w:val="24"/>
          <w:szCs w:val="24"/>
        </w:rPr>
      </w:pPr>
    </w:p>
    <w:p w14:paraId="629AA9D3" w14:textId="5D8FCA56" w:rsidR="00024D05" w:rsidRPr="008A6A16" w:rsidRDefault="00024D05" w:rsidP="00767DCF">
      <w:pPr>
        <w:spacing w:after="0" w:line="240" w:lineRule="auto"/>
        <w:ind w:firstLine="720"/>
        <w:rPr>
          <w:rFonts w:ascii="Times New Roman" w:eastAsia="Times New Roman" w:hAnsi="Times New Roman" w:cs="Times New Roman"/>
          <w:sz w:val="24"/>
          <w:szCs w:val="24"/>
        </w:rPr>
      </w:pPr>
      <w:r w:rsidRPr="008A6A16">
        <w:rPr>
          <w:rFonts w:ascii="Times New Roman" w:eastAsia="Times New Roman" w:hAnsi="Times New Roman" w:cs="Times New Roman"/>
          <w:sz w:val="24"/>
          <w:szCs w:val="24"/>
          <w:u w:val="single"/>
        </w:rPr>
        <w:t>General Format Requirements</w:t>
      </w:r>
      <w:r w:rsidRPr="008A6A16">
        <w:rPr>
          <w:rFonts w:ascii="Times New Roman" w:eastAsia="Times New Roman" w:hAnsi="Times New Roman" w:cs="Times New Roman"/>
          <w:sz w:val="24"/>
          <w:szCs w:val="24"/>
        </w:rPr>
        <w:t>.  Written assignments should conform</w:t>
      </w:r>
      <w:r w:rsidR="00BE1912">
        <w:rPr>
          <w:rFonts w:ascii="Times New Roman" w:eastAsia="Times New Roman" w:hAnsi="Times New Roman" w:cs="Times New Roman"/>
          <w:sz w:val="24"/>
          <w:szCs w:val="24"/>
        </w:rPr>
        <w:t xml:space="preserve"> to the following:</w:t>
      </w:r>
    </w:p>
    <w:p w14:paraId="6271DE17" w14:textId="77777777" w:rsidR="00024D05" w:rsidRPr="008A6A16" w:rsidRDefault="00024D05" w:rsidP="00024D05">
      <w:pPr>
        <w:spacing w:after="0" w:line="240" w:lineRule="auto"/>
        <w:rPr>
          <w:rFonts w:ascii="Times New Roman" w:eastAsia="Times New Roman" w:hAnsi="Times New Roman" w:cs="Times New Roman"/>
          <w:sz w:val="24"/>
          <w:szCs w:val="24"/>
        </w:rPr>
      </w:pPr>
      <w:r w:rsidRPr="008A6A16">
        <w:rPr>
          <w:rFonts w:ascii="Times New Roman" w:eastAsia="Times New Roman" w:hAnsi="Times New Roman" w:cs="Times New Roman"/>
          <w:sz w:val="24"/>
          <w:szCs w:val="24"/>
        </w:rPr>
        <w:tab/>
      </w:r>
    </w:p>
    <w:p w14:paraId="4561FB69" w14:textId="77777777" w:rsidR="00024D05" w:rsidRPr="008A6A16" w:rsidRDefault="00024D05" w:rsidP="001928C1">
      <w:pPr>
        <w:numPr>
          <w:ilvl w:val="0"/>
          <w:numId w:val="7"/>
        </w:numPr>
        <w:spacing w:after="120" w:line="240" w:lineRule="auto"/>
        <w:ind w:left="1166" w:hanging="446"/>
        <w:rPr>
          <w:rFonts w:ascii="Times New Roman" w:eastAsia="Times New Roman" w:hAnsi="Times New Roman" w:cs="Times New Roman"/>
          <w:sz w:val="24"/>
          <w:szCs w:val="24"/>
        </w:rPr>
      </w:pPr>
      <w:r w:rsidRPr="008A6A16">
        <w:rPr>
          <w:rFonts w:ascii="Times New Roman" w:eastAsia="Times New Roman" w:hAnsi="Times New Roman" w:cs="Times New Roman"/>
          <w:sz w:val="24"/>
          <w:szCs w:val="24"/>
        </w:rPr>
        <w:t xml:space="preserve">Typewritten, double-spaced, in Times New Roman 12-point font. </w:t>
      </w:r>
    </w:p>
    <w:p w14:paraId="5AF6C9ED" w14:textId="77777777" w:rsidR="00024D05" w:rsidRPr="008A6A16" w:rsidRDefault="00024D05" w:rsidP="001928C1">
      <w:pPr>
        <w:numPr>
          <w:ilvl w:val="0"/>
          <w:numId w:val="7"/>
        </w:numPr>
        <w:spacing w:after="120" w:line="240" w:lineRule="auto"/>
        <w:ind w:left="1166" w:hanging="446"/>
        <w:rPr>
          <w:rFonts w:ascii="Times New Roman" w:eastAsia="Times New Roman" w:hAnsi="Times New Roman" w:cs="Times New Roman"/>
          <w:sz w:val="24"/>
          <w:szCs w:val="24"/>
        </w:rPr>
      </w:pPr>
      <w:r w:rsidRPr="008A6A16">
        <w:rPr>
          <w:rFonts w:ascii="Times New Roman" w:eastAsia="Times New Roman" w:hAnsi="Times New Roman" w:cs="Times New Roman"/>
          <w:sz w:val="24"/>
          <w:szCs w:val="24"/>
        </w:rPr>
        <w:t xml:space="preserve">One-inch margins for the top, bottom, left and right margins. </w:t>
      </w:r>
    </w:p>
    <w:p w14:paraId="48AD80AF" w14:textId="5CE160CE" w:rsidR="00024D05" w:rsidRPr="008A6A16" w:rsidRDefault="00024D05" w:rsidP="001928C1">
      <w:pPr>
        <w:numPr>
          <w:ilvl w:val="0"/>
          <w:numId w:val="7"/>
        </w:numPr>
        <w:spacing w:after="120" w:line="240" w:lineRule="auto"/>
        <w:ind w:left="1166" w:hanging="446"/>
        <w:rPr>
          <w:rFonts w:ascii="Times New Roman" w:eastAsia="Times New Roman" w:hAnsi="Times New Roman" w:cs="Times New Roman"/>
          <w:sz w:val="24"/>
          <w:szCs w:val="24"/>
        </w:rPr>
      </w:pPr>
      <w:r w:rsidRPr="008A6A16">
        <w:rPr>
          <w:rFonts w:ascii="Times New Roman" w:eastAsia="Times New Roman" w:hAnsi="Times New Roman" w:cs="Times New Roman"/>
          <w:sz w:val="24"/>
          <w:szCs w:val="24"/>
        </w:rPr>
        <w:t>Each page should contain a page number</w:t>
      </w:r>
      <w:r w:rsidR="008E42FA" w:rsidRPr="008A6A16">
        <w:rPr>
          <w:rFonts w:ascii="Times New Roman" w:eastAsia="Times New Roman" w:hAnsi="Times New Roman" w:cs="Times New Roman"/>
          <w:sz w:val="24"/>
          <w:szCs w:val="24"/>
        </w:rPr>
        <w:t>; be sure your name is on page 1.</w:t>
      </w:r>
    </w:p>
    <w:p w14:paraId="432E8F84" w14:textId="78ABD57C" w:rsidR="00E66846" w:rsidRPr="008A6A16" w:rsidRDefault="00024D05" w:rsidP="001928C1">
      <w:pPr>
        <w:numPr>
          <w:ilvl w:val="0"/>
          <w:numId w:val="7"/>
        </w:numPr>
        <w:spacing w:after="120" w:line="240" w:lineRule="auto"/>
        <w:ind w:left="1166" w:hanging="446"/>
        <w:rPr>
          <w:rFonts w:ascii="Times New Roman" w:eastAsia="Times New Roman" w:hAnsi="Times New Roman" w:cs="Times New Roman"/>
          <w:sz w:val="24"/>
          <w:szCs w:val="24"/>
        </w:rPr>
      </w:pPr>
      <w:r w:rsidRPr="008A6A16">
        <w:rPr>
          <w:rFonts w:ascii="Times New Roman" w:eastAsia="Times New Roman" w:hAnsi="Times New Roman" w:cs="Times New Roman"/>
          <w:sz w:val="24"/>
          <w:szCs w:val="24"/>
        </w:rPr>
        <w:t xml:space="preserve">Unless otherwise instructed, all written assignments should be emailed to me at </w:t>
      </w:r>
      <w:hyperlink r:id="rId9" w:history="1">
        <w:r w:rsidRPr="008A6A16">
          <w:rPr>
            <w:rStyle w:val="Hyperlink"/>
            <w:rFonts w:ascii="Times New Roman" w:eastAsia="Times New Roman" w:hAnsi="Times New Roman" w:cs="Times New Roman"/>
            <w:sz w:val="24"/>
            <w:szCs w:val="24"/>
          </w:rPr>
          <w:t>jeffrey.thaler@maine.edu</w:t>
        </w:r>
      </w:hyperlink>
      <w:r w:rsidRPr="008A6A16">
        <w:rPr>
          <w:rFonts w:ascii="Times New Roman" w:eastAsia="Times New Roman" w:hAnsi="Times New Roman" w:cs="Times New Roman"/>
          <w:sz w:val="24"/>
          <w:szCs w:val="24"/>
        </w:rPr>
        <w:t xml:space="preserve">.  I will generally return graded assignments via email. </w:t>
      </w:r>
    </w:p>
    <w:p w14:paraId="167D1AD0" w14:textId="77777777" w:rsidR="00BE1912" w:rsidRPr="00BE1912" w:rsidRDefault="00E66846" w:rsidP="00BE1912">
      <w:pPr>
        <w:numPr>
          <w:ilvl w:val="0"/>
          <w:numId w:val="7"/>
        </w:numPr>
        <w:spacing w:after="0" w:line="240" w:lineRule="auto"/>
        <w:ind w:left="1170" w:hanging="450"/>
        <w:rPr>
          <w:rFonts w:ascii="Times New Roman" w:eastAsia="Times New Roman" w:hAnsi="Times New Roman" w:cs="Times New Roman"/>
          <w:b/>
          <w:bCs/>
          <w:sz w:val="24"/>
          <w:szCs w:val="24"/>
          <w:u w:val="single"/>
        </w:rPr>
      </w:pPr>
      <w:r w:rsidRPr="008A6A16">
        <w:rPr>
          <w:rFonts w:ascii="Times New Roman" w:eastAsia="Times New Roman" w:hAnsi="Times New Roman" w:cs="Times New Roman"/>
          <w:b/>
          <w:sz w:val="24"/>
          <w:szCs w:val="24"/>
        </w:rPr>
        <w:t>You are expected to carefully proofread your submissions before sending them</w:t>
      </w:r>
      <w:r w:rsidRPr="008A6A16">
        <w:rPr>
          <w:rFonts w:ascii="Times New Roman" w:eastAsia="Times New Roman" w:hAnsi="Times New Roman" w:cs="Times New Roman"/>
          <w:sz w:val="24"/>
          <w:szCs w:val="24"/>
        </w:rPr>
        <w:t xml:space="preserve"> </w:t>
      </w:r>
      <w:r w:rsidRPr="008A6A16">
        <w:rPr>
          <w:rFonts w:ascii="Times New Roman" w:eastAsia="Times New Roman" w:hAnsi="Times New Roman" w:cs="Times New Roman"/>
          <w:b/>
          <w:sz w:val="24"/>
          <w:szCs w:val="24"/>
        </w:rPr>
        <w:t>to me</w:t>
      </w:r>
      <w:r w:rsidRPr="008A6A16">
        <w:rPr>
          <w:rFonts w:ascii="Times New Roman" w:eastAsia="Times New Roman" w:hAnsi="Times New Roman" w:cs="Times New Roman"/>
          <w:sz w:val="24"/>
          <w:szCs w:val="24"/>
        </w:rPr>
        <w:t xml:space="preserve">; multiple typographic errors are not acceptable to clients or decision makers, and you will be penalized by them—and in this course. </w:t>
      </w:r>
      <w:r w:rsidR="001928C1">
        <w:rPr>
          <w:rFonts w:ascii="Times New Roman" w:eastAsia="Times New Roman" w:hAnsi="Times New Roman" w:cs="Times New Roman"/>
          <w:sz w:val="24"/>
          <w:szCs w:val="24"/>
        </w:rPr>
        <w:t xml:space="preserve"> </w:t>
      </w:r>
    </w:p>
    <w:p w14:paraId="406A2F8B" w14:textId="3C528F3C" w:rsidR="00BE1912" w:rsidRDefault="00BE1912" w:rsidP="00212477">
      <w:pPr>
        <w:spacing w:after="0" w:line="240" w:lineRule="auto"/>
        <w:rPr>
          <w:rFonts w:ascii="Times New Roman" w:eastAsia="Times New Roman" w:hAnsi="Times New Roman" w:cs="Times New Roman"/>
          <w:b/>
          <w:bCs/>
          <w:sz w:val="24"/>
          <w:szCs w:val="24"/>
          <w:u w:val="single"/>
        </w:rPr>
      </w:pPr>
    </w:p>
    <w:p w14:paraId="4EAFE10D" w14:textId="579669EB" w:rsidR="00544C6B" w:rsidRPr="00BE1912" w:rsidRDefault="00544C6B" w:rsidP="00BE1912">
      <w:pPr>
        <w:spacing w:after="0" w:line="240" w:lineRule="auto"/>
        <w:ind w:left="2880"/>
        <w:rPr>
          <w:rFonts w:ascii="Times New Roman" w:eastAsia="Times New Roman" w:hAnsi="Times New Roman" w:cs="Times New Roman"/>
          <w:b/>
          <w:bCs/>
          <w:sz w:val="24"/>
          <w:szCs w:val="24"/>
          <w:u w:val="single"/>
        </w:rPr>
      </w:pPr>
      <w:r w:rsidRPr="00BE1912">
        <w:rPr>
          <w:rFonts w:ascii="Times New Roman" w:eastAsia="Times New Roman" w:hAnsi="Times New Roman" w:cs="Times New Roman"/>
          <w:b/>
          <w:bCs/>
          <w:sz w:val="24"/>
          <w:szCs w:val="24"/>
          <w:u w:val="single"/>
        </w:rPr>
        <w:t>ACCOMODATION POLICY</w:t>
      </w:r>
    </w:p>
    <w:p w14:paraId="4C599BD8" w14:textId="77777777" w:rsidR="00544C6B" w:rsidRPr="008A6A16" w:rsidRDefault="00544C6B" w:rsidP="00544C6B">
      <w:pPr>
        <w:spacing w:after="0" w:line="240" w:lineRule="auto"/>
        <w:rPr>
          <w:rFonts w:ascii="Times New Roman" w:eastAsia="Times New Roman" w:hAnsi="Times New Roman" w:cs="Times New Roman"/>
          <w:b/>
          <w:bCs/>
          <w:sz w:val="24"/>
          <w:szCs w:val="24"/>
          <w:u w:val="single"/>
        </w:rPr>
      </w:pPr>
    </w:p>
    <w:p w14:paraId="24BC8B6E" w14:textId="66A7356A" w:rsidR="00544C6B" w:rsidRPr="008A6A16" w:rsidRDefault="00544C6B" w:rsidP="00767DCF">
      <w:pPr>
        <w:spacing w:after="0" w:line="240" w:lineRule="auto"/>
        <w:ind w:firstLine="720"/>
        <w:rPr>
          <w:rFonts w:ascii="Times New Roman" w:eastAsia="Times New Roman" w:hAnsi="Times New Roman" w:cs="Times New Roman"/>
          <w:bCs/>
          <w:sz w:val="24"/>
          <w:szCs w:val="24"/>
        </w:rPr>
      </w:pPr>
      <w:r w:rsidRPr="008A6A16">
        <w:rPr>
          <w:rFonts w:ascii="Times New Roman" w:eastAsia="Times New Roman" w:hAnsi="Times New Roman" w:cs="Times New Roman"/>
          <w:bCs/>
          <w:sz w:val="24"/>
          <w:szCs w:val="24"/>
        </w:rPr>
        <w:t xml:space="preserve">The Law School provides reasonable accommodations to qualified students with disabilities. </w:t>
      </w:r>
      <w:r w:rsidR="001928C1">
        <w:rPr>
          <w:rFonts w:ascii="Times New Roman" w:eastAsia="Times New Roman" w:hAnsi="Times New Roman" w:cs="Times New Roman"/>
          <w:bCs/>
          <w:sz w:val="24"/>
          <w:szCs w:val="24"/>
        </w:rPr>
        <w:t xml:space="preserve"> </w:t>
      </w:r>
      <w:r w:rsidRPr="008A6A16">
        <w:rPr>
          <w:rFonts w:ascii="Times New Roman" w:eastAsia="Times New Roman" w:hAnsi="Times New Roman" w:cs="Times New Roman"/>
          <w:bCs/>
          <w:sz w:val="24"/>
          <w:szCs w:val="24"/>
        </w:rPr>
        <w:t xml:space="preserve">Disabilities protected by law include both physical and psychological conditions that substantially impair a major life activity. </w:t>
      </w:r>
      <w:r w:rsidR="001928C1">
        <w:rPr>
          <w:rFonts w:ascii="Times New Roman" w:eastAsia="Times New Roman" w:hAnsi="Times New Roman" w:cs="Times New Roman"/>
          <w:bCs/>
          <w:sz w:val="24"/>
          <w:szCs w:val="24"/>
        </w:rPr>
        <w:t xml:space="preserve"> </w:t>
      </w:r>
      <w:r w:rsidRPr="008A6A16">
        <w:rPr>
          <w:rFonts w:ascii="Times New Roman" w:eastAsia="Times New Roman" w:hAnsi="Times New Roman" w:cs="Times New Roman"/>
          <w:bCs/>
          <w:sz w:val="24"/>
          <w:szCs w:val="24"/>
        </w:rPr>
        <w:t>Students who seek accommodations should contact USM’s Disability Services Center (DSC), at 242 Luther Bonney, in person or by phone at 780-4706.  After reviewing relevant documentation, the DSC Director will provide qualifying students with reasonable accommodations.</w:t>
      </w:r>
      <w:r w:rsidR="001928C1">
        <w:rPr>
          <w:rFonts w:ascii="Times New Roman" w:eastAsia="Times New Roman" w:hAnsi="Times New Roman" w:cs="Times New Roman"/>
          <w:bCs/>
          <w:sz w:val="24"/>
          <w:szCs w:val="24"/>
        </w:rPr>
        <w:t xml:space="preserve"> </w:t>
      </w:r>
      <w:r w:rsidRPr="008A6A16">
        <w:rPr>
          <w:rFonts w:ascii="Times New Roman" w:eastAsia="Times New Roman" w:hAnsi="Times New Roman" w:cs="Times New Roman"/>
          <w:bCs/>
          <w:sz w:val="24"/>
          <w:szCs w:val="24"/>
        </w:rPr>
        <w:t xml:space="preserve"> At the Law School the Associate Dean for Student Services, Sherry L. Niang, serves as the liaison to the DSC.  Students with questions about accommodations and the provision of related services may contact her directly.  The Americans with Disabilities Act requires that confidentiality be maintained regarding all student disability-related information.  </w:t>
      </w:r>
    </w:p>
    <w:p w14:paraId="703DCC41" w14:textId="77777777" w:rsidR="00544C6B" w:rsidRPr="008A6A16" w:rsidRDefault="00544C6B" w:rsidP="00544C6B">
      <w:pPr>
        <w:spacing w:after="0" w:line="240" w:lineRule="auto"/>
        <w:rPr>
          <w:rFonts w:ascii="Times New Roman" w:eastAsia="Times New Roman" w:hAnsi="Times New Roman" w:cs="Times New Roman"/>
          <w:b/>
          <w:bCs/>
          <w:sz w:val="24"/>
          <w:szCs w:val="24"/>
        </w:rPr>
      </w:pPr>
    </w:p>
    <w:p w14:paraId="66CD88A9" w14:textId="73CD2C80" w:rsidR="00544C6B" w:rsidRDefault="00544C6B" w:rsidP="00767DCF">
      <w:pPr>
        <w:spacing w:after="0" w:line="240" w:lineRule="auto"/>
        <w:ind w:firstLine="720"/>
        <w:rPr>
          <w:rFonts w:ascii="Times New Roman" w:eastAsia="Times New Roman" w:hAnsi="Times New Roman" w:cs="Times New Roman"/>
          <w:bCs/>
          <w:sz w:val="24"/>
          <w:szCs w:val="24"/>
        </w:rPr>
      </w:pPr>
      <w:r w:rsidRPr="008A6A16">
        <w:rPr>
          <w:rFonts w:ascii="Times New Roman" w:eastAsia="Times New Roman" w:hAnsi="Times New Roman" w:cs="Times New Roman"/>
          <w:bCs/>
          <w:sz w:val="24"/>
          <w:szCs w:val="24"/>
        </w:rPr>
        <w:t>Students who have been incapacitated by illness, injury, childbirth, family death, or extraordinary care-giving responsibilities must contact Prof. Thaler in advance of missing classes or assignment deadlines.  Stressful situations like these may lead to diminished academic performance or may reduce a student’s ability to participate in daily classroom activities.</w:t>
      </w:r>
      <w:r w:rsidR="001928C1">
        <w:rPr>
          <w:rFonts w:ascii="Times New Roman" w:eastAsia="Times New Roman" w:hAnsi="Times New Roman" w:cs="Times New Roman"/>
          <w:bCs/>
          <w:sz w:val="24"/>
          <w:szCs w:val="24"/>
        </w:rPr>
        <w:t xml:space="preserve"> </w:t>
      </w:r>
      <w:r w:rsidRPr="008A6A16">
        <w:rPr>
          <w:rFonts w:ascii="Times New Roman" w:eastAsia="Times New Roman" w:hAnsi="Times New Roman" w:cs="Times New Roman"/>
          <w:bCs/>
          <w:sz w:val="24"/>
          <w:szCs w:val="24"/>
        </w:rPr>
        <w:t xml:space="preserve"> Law School services are available to assist students with handling these stressful events.  For </w:t>
      </w:r>
      <w:r w:rsidRPr="008A6A16">
        <w:rPr>
          <w:rFonts w:ascii="Times New Roman" w:eastAsia="Times New Roman" w:hAnsi="Times New Roman" w:cs="Times New Roman"/>
          <w:bCs/>
          <w:sz w:val="24"/>
          <w:szCs w:val="24"/>
        </w:rPr>
        <w:lastRenderedPageBreak/>
        <w:t>examination conflicts or emergency situations during the examination period, please</w:t>
      </w:r>
      <w:r w:rsidR="009422AF">
        <w:rPr>
          <w:rFonts w:ascii="Times New Roman" w:eastAsia="Times New Roman" w:hAnsi="Times New Roman" w:cs="Times New Roman"/>
          <w:bCs/>
          <w:sz w:val="24"/>
          <w:szCs w:val="24"/>
        </w:rPr>
        <w:t xml:space="preserve"> see the Registrar, Jane Kennery</w:t>
      </w:r>
      <w:r w:rsidRPr="008A6A16">
        <w:rPr>
          <w:rFonts w:ascii="Times New Roman" w:eastAsia="Times New Roman" w:hAnsi="Times New Roman" w:cs="Times New Roman"/>
          <w:bCs/>
          <w:sz w:val="24"/>
          <w:szCs w:val="24"/>
        </w:rPr>
        <w:t>, and do not speak directly to the Professor.</w:t>
      </w:r>
    </w:p>
    <w:p w14:paraId="13C86804" w14:textId="05969075" w:rsidR="001E4E76" w:rsidRDefault="001E4E76" w:rsidP="00044C97">
      <w:pPr>
        <w:spacing w:after="0" w:line="240" w:lineRule="auto"/>
        <w:ind w:firstLine="720"/>
        <w:rPr>
          <w:rFonts w:ascii="Times New Roman" w:eastAsia="Times New Roman" w:hAnsi="Times New Roman" w:cs="Times New Roman"/>
          <w:b/>
          <w:bCs/>
          <w:sz w:val="24"/>
          <w:szCs w:val="24"/>
          <w:u w:val="single"/>
        </w:rPr>
      </w:pPr>
    </w:p>
    <w:p w14:paraId="31FA9957" w14:textId="63537550" w:rsidR="00044C97" w:rsidRPr="00044C97" w:rsidRDefault="00044C97" w:rsidP="00044C97">
      <w:pPr>
        <w:spacing w:after="0" w:line="240" w:lineRule="auto"/>
        <w:ind w:firstLine="720"/>
        <w:rPr>
          <w:rFonts w:ascii="Times New Roman" w:eastAsia="Times New Roman" w:hAnsi="Times New Roman" w:cs="Times New Roman"/>
          <w:b/>
          <w:bCs/>
          <w:sz w:val="24"/>
          <w:szCs w:val="24"/>
          <w:u w:val="single"/>
        </w:rPr>
      </w:pPr>
      <w:r w:rsidRPr="00044C97">
        <w:rPr>
          <w:rFonts w:ascii="Times New Roman" w:eastAsia="Times New Roman" w:hAnsi="Times New Roman" w:cs="Times New Roman"/>
          <w:b/>
          <w:bCs/>
          <w:sz w:val="24"/>
          <w:szCs w:val="24"/>
          <w:u w:val="single"/>
        </w:rPr>
        <w:t xml:space="preserve">HEALTH AND WELLNESS RESOURCES FOR MAINE LAW STUDENTS </w:t>
      </w:r>
    </w:p>
    <w:p w14:paraId="75D97213" w14:textId="77777777" w:rsidR="00044C97" w:rsidRPr="00044C97" w:rsidRDefault="00044C97" w:rsidP="00044C97">
      <w:pPr>
        <w:spacing w:after="0" w:line="240" w:lineRule="auto"/>
        <w:ind w:firstLine="720"/>
        <w:rPr>
          <w:rFonts w:ascii="Times New Roman" w:eastAsia="Times New Roman" w:hAnsi="Times New Roman" w:cs="Times New Roman"/>
          <w:bCs/>
          <w:sz w:val="24"/>
          <w:szCs w:val="24"/>
        </w:rPr>
      </w:pPr>
      <w:r w:rsidRPr="00044C97">
        <w:rPr>
          <w:rFonts w:ascii="Times New Roman" w:eastAsia="Times New Roman" w:hAnsi="Times New Roman" w:cs="Times New Roman"/>
          <w:bCs/>
          <w:sz w:val="24"/>
          <w:szCs w:val="24"/>
        </w:rPr>
        <w:br/>
        <w:t xml:space="preserve">            Maintaining your physical and mental health is essential to learning the law and succeeding in law school.  Law school is a context where mental health or substance use struggles can be exacerbated.  If you ever find yourself struggling, please do not hesitate to ask for help.  Maine Law is committed to promoting wellness for all students.  I encourage all of you to review the Health &amp; Wellness Resources listed on the MyLaw Portal.  The resources include free, confidential counseling services 207-780-4050) and the Maine Assistance Program for Lawyers and Law Students (207-266-5951).  You can also contact the Maine Law Office of Student Services.</w:t>
      </w:r>
    </w:p>
    <w:p w14:paraId="1391809F" w14:textId="0B8583FB" w:rsidR="00544C6B" w:rsidRPr="008A6A16" w:rsidRDefault="00544C6B" w:rsidP="00544C6B">
      <w:pPr>
        <w:spacing w:after="0" w:line="240" w:lineRule="auto"/>
        <w:rPr>
          <w:rFonts w:ascii="Times New Roman" w:eastAsia="Times New Roman" w:hAnsi="Times New Roman" w:cs="Times New Roman"/>
          <w:b/>
          <w:bCs/>
          <w:sz w:val="24"/>
          <w:szCs w:val="24"/>
        </w:rPr>
      </w:pPr>
    </w:p>
    <w:p w14:paraId="5E9DD47D" w14:textId="43B76ABA" w:rsidR="00544C6B" w:rsidRPr="008A6A16" w:rsidRDefault="00544C6B" w:rsidP="001928C1">
      <w:pPr>
        <w:spacing w:after="0" w:line="240" w:lineRule="auto"/>
        <w:jc w:val="center"/>
        <w:rPr>
          <w:rFonts w:ascii="Times New Roman" w:eastAsia="Times New Roman" w:hAnsi="Times New Roman" w:cs="Times New Roman"/>
          <w:b/>
          <w:bCs/>
          <w:sz w:val="24"/>
          <w:szCs w:val="24"/>
          <w:u w:val="single"/>
        </w:rPr>
      </w:pPr>
      <w:r w:rsidRPr="008A6A16">
        <w:rPr>
          <w:rFonts w:ascii="Times New Roman" w:eastAsia="Times New Roman" w:hAnsi="Times New Roman" w:cs="Times New Roman"/>
          <w:b/>
          <w:bCs/>
          <w:sz w:val="24"/>
          <w:szCs w:val="24"/>
          <w:u w:val="single"/>
        </w:rPr>
        <w:t>CLASS RECORDING POLICY</w:t>
      </w:r>
    </w:p>
    <w:p w14:paraId="67ED9CFE" w14:textId="77777777" w:rsidR="00544C6B" w:rsidRPr="008A6A16" w:rsidRDefault="00544C6B" w:rsidP="00544C6B">
      <w:pPr>
        <w:spacing w:after="0" w:line="240" w:lineRule="auto"/>
        <w:rPr>
          <w:rFonts w:ascii="Times New Roman" w:eastAsia="Times New Roman" w:hAnsi="Times New Roman" w:cs="Times New Roman"/>
          <w:bCs/>
          <w:sz w:val="24"/>
          <w:szCs w:val="24"/>
        </w:rPr>
      </w:pPr>
    </w:p>
    <w:p w14:paraId="21ACB775" w14:textId="77777777" w:rsidR="00544C6B" w:rsidRPr="008A6A16" w:rsidRDefault="00544C6B" w:rsidP="00767DCF">
      <w:pPr>
        <w:spacing w:after="0" w:line="240" w:lineRule="auto"/>
        <w:ind w:firstLine="720"/>
        <w:rPr>
          <w:rFonts w:ascii="Times New Roman" w:eastAsia="Times New Roman" w:hAnsi="Times New Roman" w:cs="Times New Roman"/>
          <w:bCs/>
          <w:sz w:val="24"/>
          <w:szCs w:val="24"/>
        </w:rPr>
      </w:pPr>
      <w:r w:rsidRPr="008A6A16">
        <w:rPr>
          <w:rFonts w:ascii="Times New Roman" w:eastAsia="Times New Roman" w:hAnsi="Times New Roman" w:cs="Times New Roman"/>
          <w:bCs/>
          <w:sz w:val="24"/>
          <w:szCs w:val="24"/>
        </w:rPr>
        <w:t xml:space="preserve">As a general rule, the recording of all classes is prohibited without permission.  If a student will be absent from class and wishes to record a missed class session, you must first contact me for permission.  If permission is granted, you must arrange for a classmate to facilitate the recording. All class recordings are for personal use only and may not be uploaded to the internet or otherwise shared, transmitted, or published without my prior consent.  If I deny the request, then you must find an alternative method for making up the missed material. </w:t>
      </w:r>
    </w:p>
    <w:p w14:paraId="7A06CEA7" w14:textId="77777777" w:rsidR="00544C6B" w:rsidRPr="008A6A16" w:rsidRDefault="00544C6B" w:rsidP="00544C6B">
      <w:pPr>
        <w:spacing w:after="0" w:line="240" w:lineRule="auto"/>
        <w:rPr>
          <w:rFonts w:ascii="Times New Roman" w:eastAsia="Times New Roman" w:hAnsi="Times New Roman" w:cs="Times New Roman"/>
          <w:bCs/>
          <w:sz w:val="24"/>
          <w:szCs w:val="24"/>
        </w:rPr>
      </w:pPr>
    </w:p>
    <w:p w14:paraId="63683ADE" w14:textId="6CD28FFC" w:rsidR="00544C6B" w:rsidRDefault="00544C6B" w:rsidP="00FC059D">
      <w:pPr>
        <w:spacing w:after="0" w:line="240" w:lineRule="auto"/>
        <w:ind w:firstLine="720"/>
        <w:rPr>
          <w:rFonts w:ascii="Times New Roman" w:eastAsia="Times New Roman" w:hAnsi="Times New Roman" w:cs="Times New Roman"/>
          <w:bCs/>
          <w:sz w:val="24"/>
          <w:szCs w:val="24"/>
        </w:rPr>
      </w:pPr>
      <w:r w:rsidRPr="008A6A16">
        <w:rPr>
          <w:rFonts w:ascii="Times New Roman" w:eastAsia="Times New Roman" w:hAnsi="Times New Roman" w:cs="Times New Roman"/>
          <w:bCs/>
          <w:sz w:val="24"/>
          <w:szCs w:val="24"/>
        </w:rPr>
        <w:t xml:space="preserve">The Law School does not provide recording services for occasional absences. </w:t>
      </w:r>
      <w:r w:rsidR="001928C1">
        <w:rPr>
          <w:rFonts w:ascii="Times New Roman" w:eastAsia="Times New Roman" w:hAnsi="Times New Roman" w:cs="Times New Roman"/>
          <w:bCs/>
          <w:sz w:val="24"/>
          <w:szCs w:val="24"/>
        </w:rPr>
        <w:t xml:space="preserve"> </w:t>
      </w:r>
      <w:r w:rsidRPr="008A6A16">
        <w:rPr>
          <w:rFonts w:ascii="Times New Roman" w:eastAsia="Times New Roman" w:hAnsi="Times New Roman" w:cs="Times New Roman"/>
          <w:bCs/>
          <w:sz w:val="24"/>
          <w:szCs w:val="24"/>
        </w:rPr>
        <w:t>Suggested mobile apps and a listing of devices available to students for self-directed audio recording can be found in the MyLaw Portal.  Recording classes without permission will be viewed as a violation of the Student Conduct Code.</w:t>
      </w:r>
      <w:r w:rsidR="00FC059D">
        <w:rPr>
          <w:rFonts w:ascii="Times New Roman" w:eastAsia="Times New Roman" w:hAnsi="Times New Roman" w:cs="Times New Roman"/>
          <w:bCs/>
          <w:sz w:val="24"/>
          <w:szCs w:val="24"/>
        </w:rPr>
        <w:t xml:space="preserve"> </w:t>
      </w:r>
      <w:r w:rsidR="00767DCF">
        <w:rPr>
          <w:rFonts w:ascii="Times New Roman" w:eastAsia="Times New Roman" w:hAnsi="Times New Roman" w:cs="Times New Roman"/>
          <w:bCs/>
          <w:sz w:val="24"/>
          <w:szCs w:val="24"/>
        </w:rPr>
        <w:t xml:space="preserve">Students </w:t>
      </w:r>
      <w:r w:rsidRPr="008A6A16">
        <w:rPr>
          <w:rFonts w:ascii="Times New Roman" w:eastAsia="Times New Roman" w:hAnsi="Times New Roman" w:cs="Times New Roman"/>
          <w:bCs/>
          <w:sz w:val="24"/>
          <w:szCs w:val="24"/>
        </w:rPr>
        <w:t xml:space="preserve">requesting the recording of classes pursuant to the Americans with Disabilities Act or in the case of exceptional circumstances, such as hospitalization, must contact Dean Niang.  </w:t>
      </w:r>
    </w:p>
    <w:p w14:paraId="1FA3B9FB" w14:textId="77777777" w:rsidR="006A5425" w:rsidRDefault="006A5425" w:rsidP="00544C6B">
      <w:pPr>
        <w:spacing w:after="0" w:line="240" w:lineRule="auto"/>
        <w:rPr>
          <w:rFonts w:ascii="Times New Roman" w:eastAsia="Times New Roman" w:hAnsi="Times New Roman" w:cs="Times New Roman"/>
          <w:bCs/>
          <w:sz w:val="24"/>
          <w:szCs w:val="24"/>
        </w:rPr>
      </w:pPr>
    </w:p>
    <w:p w14:paraId="67228548" w14:textId="0A587FEF" w:rsidR="006A5425" w:rsidRDefault="006A5425" w:rsidP="00544C6B">
      <w:pPr>
        <w:spacing w:after="0" w:line="240" w:lineRule="auto"/>
        <w:rPr>
          <w:rFonts w:ascii="Times New Roman" w:eastAsia="Times New Roman" w:hAnsi="Times New Roman" w:cs="Times New Roman"/>
          <w:b/>
          <w:bCs/>
          <w:sz w:val="24"/>
          <w:szCs w:val="24"/>
          <w:u w:val="single"/>
        </w:rPr>
      </w:pPr>
      <w:r>
        <w:rPr>
          <w:rFonts w:ascii="Times New Roman" w:eastAsia="Times New Roman" w:hAnsi="Times New Roman" w:cs="Times New Roman"/>
          <w:bCs/>
          <w:sz w:val="24"/>
          <w:szCs w:val="24"/>
        </w:rPr>
        <w:tab/>
      </w:r>
      <w:r>
        <w:rPr>
          <w:rFonts w:ascii="Times New Roman" w:eastAsia="Times New Roman" w:hAnsi="Times New Roman" w:cs="Times New Roman"/>
          <w:bCs/>
          <w:sz w:val="24"/>
          <w:szCs w:val="24"/>
        </w:rPr>
        <w:tab/>
      </w:r>
      <w:r>
        <w:rPr>
          <w:rFonts w:ascii="Times New Roman" w:eastAsia="Times New Roman" w:hAnsi="Times New Roman" w:cs="Times New Roman"/>
          <w:bCs/>
          <w:sz w:val="24"/>
          <w:szCs w:val="24"/>
        </w:rPr>
        <w:tab/>
      </w:r>
      <w:r>
        <w:rPr>
          <w:rFonts w:ascii="Times New Roman" w:eastAsia="Times New Roman" w:hAnsi="Times New Roman" w:cs="Times New Roman"/>
          <w:bCs/>
          <w:sz w:val="24"/>
          <w:szCs w:val="24"/>
        </w:rPr>
        <w:tab/>
      </w:r>
      <w:r w:rsidRPr="006A5425">
        <w:rPr>
          <w:rFonts w:ascii="Times New Roman" w:eastAsia="Times New Roman" w:hAnsi="Times New Roman" w:cs="Times New Roman"/>
          <w:b/>
          <w:bCs/>
          <w:sz w:val="24"/>
          <w:szCs w:val="24"/>
          <w:u w:val="single"/>
        </w:rPr>
        <w:t>INCLEMENT WEATHER POLICY</w:t>
      </w:r>
    </w:p>
    <w:p w14:paraId="0030A50E" w14:textId="77777777" w:rsidR="006A5425" w:rsidRPr="006A5425" w:rsidRDefault="006A5425" w:rsidP="00544C6B">
      <w:pPr>
        <w:spacing w:after="0" w:line="240" w:lineRule="auto"/>
        <w:rPr>
          <w:rFonts w:ascii="Times New Roman" w:eastAsia="Times New Roman" w:hAnsi="Times New Roman" w:cs="Times New Roman"/>
          <w:b/>
          <w:bCs/>
          <w:sz w:val="24"/>
          <w:szCs w:val="24"/>
          <w:u w:val="single"/>
        </w:rPr>
      </w:pPr>
    </w:p>
    <w:p w14:paraId="6538CA86" w14:textId="00D7F7DA" w:rsidR="006A5425" w:rsidRPr="006A5425" w:rsidRDefault="006A5425" w:rsidP="00767DCF">
      <w:pPr>
        <w:spacing w:after="0" w:line="240" w:lineRule="auto"/>
        <w:ind w:firstLine="720"/>
        <w:rPr>
          <w:rFonts w:ascii="Times New Roman" w:eastAsia="Times New Roman" w:hAnsi="Times New Roman" w:cs="Times New Roman"/>
          <w:b/>
          <w:bCs/>
          <w:sz w:val="24"/>
          <w:szCs w:val="24"/>
          <w:u w:val="single"/>
        </w:rPr>
      </w:pPr>
      <w:r w:rsidRPr="006A5425">
        <w:rPr>
          <w:rFonts w:ascii="Times New Roman" w:hAnsi="Times New Roman" w:cs="Times New Roman"/>
          <w:color w:val="222222"/>
          <w:sz w:val="24"/>
          <w:szCs w:val="24"/>
          <w:shd w:val="clear" w:color="auto" w:fill="FFFFFF"/>
        </w:rPr>
        <w:t>For information on campus closings, please call the storm line at </w:t>
      </w:r>
      <w:hyperlink r:id="rId10" w:tgtFrame="_blank" w:history="1">
        <w:r w:rsidRPr="006A5425">
          <w:rPr>
            <w:rFonts w:ascii="Times New Roman" w:hAnsi="Times New Roman" w:cs="Times New Roman"/>
            <w:color w:val="1155CC"/>
            <w:sz w:val="24"/>
            <w:szCs w:val="24"/>
            <w:u w:val="single"/>
            <w:shd w:val="clear" w:color="auto" w:fill="FFFFFF"/>
          </w:rPr>
          <w:t>207-780-4800</w:t>
        </w:r>
      </w:hyperlink>
      <w:r w:rsidRPr="006A5425">
        <w:rPr>
          <w:rFonts w:ascii="Times New Roman" w:hAnsi="Times New Roman" w:cs="Times New Roman"/>
          <w:color w:val="222222"/>
          <w:sz w:val="24"/>
          <w:szCs w:val="24"/>
          <w:shd w:val="clear" w:color="auto" w:fill="FFFFFF"/>
        </w:rPr>
        <w:t>.  If the University of Southern Maine closes the campus or cancels classes, this always applies to the Law School.  In rare circumstances, the Law School closes before USM.  In this situation, an email about closings will be sent to students through the email listserv.</w:t>
      </w:r>
    </w:p>
    <w:p w14:paraId="3E27AC08" w14:textId="781039AB" w:rsidR="00E74117" w:rsidRDefault="00E74117" w:rsidP="001928C1">
      <w:pPr>
        <w:spacing w:after="0" w:line="240" w:lineRule="auto"/>
        <w:jc w:val="center"/>
        <w:rPr>
          <w:rFonts w:ascii="Times New Roman" w:eastAsia="Times New Roman" w:hAnsi="Times New Roman" w:cs="Times New Roman"/>
          <w:b/>
          <w:bCs/>
          <w:sz w:val="24"/>
          <w:szCs w:val="24"/>
          <w:u w:val="single"/>
        </w:rPr>
      </w:pPr>
    </w:p>
    <w:p w14:paraId="1DB90682" w14:textId="0C6AF5F8" w:rsidR="00544C6B" w:rsidRDefault="00544C6B" w:rsidP="001928C1">
      <w:pPr>
        <w:spacing w:after="0" w:line="240" w:lineRule="auto"/>
        <w:jc w:val="center"/>
        <w:rPr>
          <w:rFonts w:ascii="Times New Roman" w:eastAsia="Times New Roman" w:hAnsi="Times New Roman" w:cs="Times New Roman"/>
          <w:b/>
          <w:bCs/>
          <w:sz w:val="24"/>
          <w:szCs w:val="24"/>
          <w:u w:val="single"/>
        </w:rPr>
      </w:pPr>
      <w:r w:rsidRPr="008A6A16">
        <w:rPr>
          <w:rFonts w:ascii="Times New Roman" w:eastAsia="Times New Roman" w:hAnsi="Times New Roman" w:cs="Times New Roman"/>
          <w:b/>
          <w:bCs/>
          <w:sz w:val="24"/>
          <w:szCs w:val="24"/>
          <w:u w:val="single"/>
        </w:rPr>
        <w:t>ACADEMIC INTEGRITY POLICY</w:t>
      </w:r>
    </w:p>
    <w:p w14:paraId="711954A1" w14:textId="6EB115AF" w:rsidR="001928C1" w:rsidRPr="006A5425" w:rsidRDefault="00544C6B" w:rsidP="00767DCF">
      <w:pPr>
        <w:spacing w:after="0" w:line="240" w:lineRule="auto"/>
        <w:ind w:firstLine="720"/>
        <w:rPr>
          <w:rFonts w:ascii="Times New Roman" w:eastAsia="Times New Roman" w:hAnsi="Times New Roman" w:cs="Times New Roman"/>
          <w:sz w:val="24"/>
          <w:szCs w:val="24"/>
        </w:rPr>
      </w:pPr>
      <w:r w:rsidRPr="008A6A16">
        <w:rPr>
          <w:rFonts w:ascii="Times New Roman" w:eastAsia="Times New Roman" w:hAnsi="Times New Roman" w:cs="Times New Roman"/>
          <w:sz w:val="24"/>
          <w:szCs w:val="24"/>
        </w:rPr>
        <w:t xml:space="preserve">The Law School and UMaine System have a Student Conduct Code; I must take it very seriously, and will report to the appropriate Dean any actions that may be infractions.  </w:t>
      </w:r>
    </w:p>
    <w:p w14:paraId="260D570C" w14:textId="77777777" w:rsidR="006A5425" w:rsidRDefault="006A5425" w:rsidP="001928C1">
      <w:pPr>
        <w:spacing w:after="0" w:line="240" w:lineRule="auto"/>
        <w:jc w:val="center"/>
        <w:rPr>
          <w:rFonts w:ascii="Times New Roman" w:eastAsia="Times New Roman" w:hAnsi="Times New Roman" w:cs="Times New Roman"/>
          <w:b/>
          <w:sz w:val="24"/>
          <w:szCs w:val="24"/>
          <w:u w:val="single"/>
        </w:rPr>
      </w:pPr>
    </w:p>
    <w:p w14:paraId="70416EEB" w14:textId="72563AC4" w:rsidR="00BA4E62" w:rsidRPr="008A6A16" w:rsidRDefault="00024D05" w:rsidP="001928C1">
      <w:pPr>
        <w:spacing w:after="0" w:line="240" w:lineRule="auto"/>
        <w:jc w:val="center"/>
        <w:rPr>
          <w:rFonts w:ascii="Times New Roman" w:eastAsia="Times New Roman" w:hAnsi="Times New Roman" w:cs="Times New Roman"/>
          <w:b/>
          <w:sz w:val="24"/>
          <w:szCs w:val="24"/>
          <w:u w:val="single"/>
        </w:rPr>
      </w:pPr>
      <w:r w:rsidRPr="008A6A16">
        <w:rPr>
          <w:rFonts w:ascii="Times New Roman" w:eastAsia="Times New Roman" w:hAnsi="Times New Roman" w:cs="Times New Roman"/>
          <w:b/>
          <w:sz w:val="24"/>
          <w:szCs w:val="24"/>
          <w:u w:val="single"/>
        </w:rPr>
        <w:t>COURSE MATERIALS</w:t>
      </w:r>
    </w:p>
    <w:p w14:paraId="194918E5" w14:textId="77777777" w:rsidR="00024D05" w:rsidRPr="008A6A16" w:rsidRDefault="00024D05" w:rsidP="00024D05">
      <w:pPr>
        <w:spacing w:after="0" w:line="240" w:lineRule="auto"/>
        <w:rPr>
          <w:rFonts w:ascii="Times New Roman" w:eastAsia="Times New Roman" w:hAnsi="Times New Roman" w:cs="Times New Roman"/>
          <w:b/>
          <w:sz w:val="24"/>
          <w:szCs w:val="24"/>
        </w:rPr>
      </w:pPr>
    </w:p>
    <w:p w14:paraId="3B1FDBF1" w14:textId="178BF262" w:rsidR="00554DBA" w:rsidRPr="001E4E76" w:rsidRDefault="00024D05" w:rsidP="001E4E76">
      <w:pPr>
        <w:spacing w:after="0" w:line="240" w:lineRule="auto"/>
        <w:ind w:firstLine="720"/>
        <w:rPr>
          <w:rFonts w:ascii="Times New Roman" w:eastAsia="Times New Roman" w:hAnsi="Times New Roman" w:cs="Times New Roman"/>
          <w:sz w:val="24"/>
          <w:szCs w:val="24"/>
        </w:rPr>
      </w:pPr>
      <w:r w:rsidRPr="00554DBA" w:rsidDel="00A774BA">
        <w:rPr>
          <w:rFonts w:ascii="Times New Roman" w:eastAsia="Times New Roman" w:hAnsi="Times New Roman" w:cs="Times New Roman"/>
          <w:sz w:val="24"/>
          <w:szCs w:val="24"/>
        </w:rPr>
        <w:t>You will be expected to bring the relevant materials to</w:t>
      </w:r>
      <w:r w:rsidR="008E42FA" w:rsidRPr="00554DBA" w:rsidDel="00A774BA">
        <w:rPr>
          <w:rFonts w:ascii="Times New Roman" w:eastAsia="Times New Roman" w:hAnsi="Times New Roman" w:cs="Times New Roman"/>
          <w:sz w:val="24"/>
          <w:szCs w:val="24"/>
        </w:rPr>
        <w:t xml:space="preserve"> each</w:t>
      </w:r>
      <w:r w:rsidRPr="00554DBA" w:rsidDel="00A774BA">
        <w:rPr>
          <w:rFonts w:ascii="Times New Roman" w:eastAsia="Times New Roman" w:hAnsi="Times New Roman" w:cs="Times New Roman"/>
          <w:sz w:val="24"/>
          <w:szCs w:val="24"/>
        </w:rPr>
        <w:t xml:space="preserve"> class</w:t>
      </w:r>
      <w:r w:rsidR="00212477">
        <w:rPr>
          <w:rFonts w:ascii="Times New Roman" w:eastAsia="Times New Roman" w:hAnsi="Times New Roman" w:cs="Times New Roman"/>
          <w:sz w:val="24"/>
          <w:szCs w:val="24"/>
        </w:rPr>
        <w:t xml:space="preserve"> (online or hard copy),</w:t>
      </w:r>
      <w:r w:rsidR="00D13F4E" w:rsidRPr="00554DBA" w:rsidDel="00A774BA">
        <w:rPr>
          <w:rFonts w:ascii="Times New Roman" w:eastAsia="Times New Roman" w:hAnsi="Times New Roman" w:cs="Times New Roman"/>
          <w:sz w:val="24"/>
          <w:szCs w:val="24"/>
        </w:rPr>
        <w:t xml:space="preserve"> and to have </w:t>
      </w:r>
      <w:r w:rsidR="0016607C" w:rsidRPr="00554DBA">
        <w:rPr>
          <w:rFonts w:ascii="Times New Roman" w:eastAsia="Times New Roman" w:hAnsi="Times New Roman" w:cs="Times New Roman"/>
          <w:sz w:val="24"/>
          <w:szCs w:val="24"/>
        </w:rPr>
        <w:t xml:space="preserve">beforehand </w:t>
      </w:r>
      <w:r w:rsidR="00D13F4E" w:rsidRPr="00554DBA" w:rsidDel="00A774BA">
        <w:rPr>
          <w:rFonts w:ascii="Times New Roman" w:eastAsia="Times New Roman" w:hAnsi="Times New Roman" w:cs="Times New Roman"/>
          <w:sz w:val="24"/>
          <w:szCs w:val="24"/>
        </w:rPr>
        <w:t>read the assigned materials</w:t>
      </w:r>
      <w:r w:rsidR="005A7DC2" w:rsidRPr="00554DBA">
        <w:rPr>
          <w:rFonts w:ascii="Times New Roman" w:eastAsia="Times New Roman" w:hAnsi="Times New Roman" w:cs="Times New Roman"/>
          <w:sz w:val="24"/>
          <w:szCs w:val="24"/>
        </w:rPr>
        <w:t xml:space="preserve"> that are designated in the class sessions as “mandatory”. Those materials identified as </w:t>
      </w:r>
      <w:r w:rsidR="00212477">
        <w:rPr>
          <w:rFonts w:ascii="Times New Roman" w:eastAsia="Times New Roman" w:hAnsi="Times New Roman" w:cs="Times New Roman"/>
          <w:sz w:val="24"/>
          <w:szCs w:val="24"/>
        </w:rPr>
        <w:t xml:space="preserve">“resource material” </w:t>
      </w:r>
      <w:r w:rsidR="005A7DC2" w:rsidRPr="00554DBA">
        <w:rPr>
          <w:rFonts w:ascii="Times New Roman" w:eastAsia="Times New Roman" w:hAnsi="Times New Roman" w:cs="Times New Roman"/>
          <w:sz w:val="24"/>
          <w:szCs w:val="24"/>
        </w:rPr>
        <w:t xml:space="preserve">are provided as a benefit for your </w:t>
      </w:r>
      <w:r w:rsidR="005A7DC2" w:rsidRPr="00554DBA">
        <w:rPr>
          <w:rFonts w:ascii="Times New Roman" w:eastAsia="Times New Roman" w:hAnsi="Times New Roman" w:cs="Times New Roman"/>
          <w:sz w:val="24"/>
          <w:szCs w:val="24"/>
        </w:rPr>
        <w:lastRenderedPageBreak/>
        <w:t xml:space="preserve">possible use in your project, </w:t>
      </w:r>
      <w:r w:rsidR="00212477">
        <w:rPr>
          <w:rFonts w:ascii="Times New Roman" w:eastAsia="Times New Roman" w:hAnsi="Times New Roman" w:cs="Times New Roman"/>
          <w:sz w:val="24"/>
          <w:szCs w:val="24"/>
        </w:rPr>
        <w:t xml:space="preserve">your paper, </w:t>
      </w:r>
      <w:r w:rsidR="005A7DC2" w:rsidRPr="00554DBA">
        <w:rPr>
          <w:rFonts w:ascii="Times New Roman" w:eastAsia="Times New Roman" w:hAnsi="Times New Roman" w:cs="Times New Roman"/>
          <w:sz w:val="24"/>
          <w:szCs w:val="24"/>
        </w:rPr>
        <w:t>or in your future work</w:t>
      </w:r>
      <w:r w:rsidRPr="00554DBA" w:rsidDel="00A774BA">
        <w:rPr>
          <w:rFonts w:ascii="Times New Roman" w:eastAsia="Times New Roman" w:hAnsi="Times New Roman" w:cs="Times New Roman"/>
          <w:sz w:val="24"/>
          <w:szCs w:val="24"/>
        </w:rPr>
        <w:t>.</w:t>
      </w:r>
      <w:r w:rsidR="00EA7597" w:rsidRPr="00554DBA" w:rsidDel="00A774BA">
        <w:rPr>
          <w:rFonts w:ascii="Times New Roman" w:eastAsia="Times New Roman" w:hAnsi="Times New Roman" w:cs="Times New Roman"/>
          <w:sz w:val="24"/>
          <w:szCs w:val="24"/>
        </w:rPr>
        <w:t xml:space="preserve"> </w:t>
      </w:r>
      <w:r w:rsidR="00554DBA" w:rsidRPr="00554DBA">
        <w:rPr>
          <w:rFonts w:ascii="Times New Roman" w:eastAsia="Times New Roman" w:hAnsi="Times New Roman" w:cs="Times New Roman"/>
          <w:sz w:val="24"/>
          <w:szCs w:val="24"/>
        </w:rPr>
        <w:t>Most of the materials are short, and non-legal</w:t>
      </w:r>
      <w:r w:rsidR="00212477">
        <w:rPr>
          <w:rFonts w:ascii="Times New Roman" w:eastAsia="Times New Roman" w:hAnsi="Times New Roman" w:cs="Times New Roman"/>
          <w:sz w:val="24"/>
          <w:szCs w:val="24"/>
        </w:rPr>
        <w:t>,</w:t>
      </w:r>
      <w:r w:rsidR="00554DBA" w:rsidRPr="00554DBA">
        <w:rPr>
          <w:rFonts w:ascii="Times New Roman" w:eastAsia="Times New Roman" w:hAnsi="Times New Roman" w:cs="Times New Roman"/>
          <w:sz w:val="24"/>
          <w:szCs w:val="24"/>
        </w:rPr>
        <w:t xml:space="preserve"> thus should not take as long as your typical course work. </w:t>
      </w:r>
    </w:p>
    <w:p w14:paraId="089E2528" w14:textId="77777777" w:rsidR="009D0AAB" w:rsidRDefault="009D0AAB" w:rsidP="001928C1">
      <w:pPr>
        <w:spacing w:after="0" w:line="240" w:lineRule="auto"/>
        <w:jc w:val="center"/>
        <w:rPr>
          <w:rFonts w:ascii="Times New Roman" w:eastAsia="Times New Roman" w:hAnsi="Times New Roman" w:cs="Times New Roman"/>
          <w:b/>
          <w:sz w:val="24"/>
          <w:szCs w:val="24"/>
          <w:u w:val="single"/>
        </w:rPr>
      </w:pPr>
    </w:p>
    <w:p w14:paraId="545EE966" w14:textId="56515106" w:rsidR="00BD55E9" w:rsidRPr="008A6A16" w:rsidRDefault="00BD55E9" w:rsidP="001928C1">
      <w:pPr>
        <w:spacing w:after="0" w:line="240" w:lineRule="auto"/>
        <w:jc w:val="center"/>
        <w:rPr>
          <w:rFonts w:ascii="Times New Roman" w:eastAsia="Times New Roman" w:hAnsi="Times New Roman" w:cs="Times New Roman"/>
          <w:b/>
          <w:sz w:val="24"/>
          <w:szCs w:val="24"/>
          <w:u w:val="single"/>
        </w:rPr>
      </w:pPr>
      <w:r w:rsidRPr="008A6A16">
        <w:rPr>
          <w:rFonts w:ascii="Times New Roman" w:eastAsia="Times New Roman" w:hAnsi="Times New Roman" w:cs="Times New Roman"/>
          <w:b/>
          <w:sz w:val="24"/>
          <w:szCs w:val="24"/>
          <w:u w:val="single"/>
        </w:rPr>
        <w:t xml:space="preserve">GRADING AND </w:t>
      </w:r>
      <w:r w:rsidR="008D0883" w:rsidRPr="008A6A16">
        <w:rPr>
          <w:rFonts w:ascii="Times New Roman" w:eastAsia="Times New Roman" w:hAnsi="Times New Roman" w:cs="Times New Roman"/>
          <w:b/>
          <w:sz w:val="24"/>
          <w:szCs w:val="24"/>
          <w:u w:val="single"/>
        </w:rPr>
        <w:t xml:space="preserve">COURSE </w:t>
      </w:r>
      <w:r w:rsidRPr="008A6A16">
        <w:rPr>
          <w:rFonts w:ascii="Times New Roman" w:eastAsia="Times New Roman" w:hAnsi="Times New Roman" w:cs="Times New Roman"/>
          <w:b/>
          <w:sz w:val="24"/>
          <w:szCs w:val="24"/>
          <w:u w:val="single"/>
        </w:rPr>
        <w:t>EXERCISES</w:t>
      </w:r>
    </w:p>
    <w:p w14:paraId="582CC711" w14:textId="77777777" w:rsidR="00BD55E9" w:rsidRPr="008A6A16" w:rsidRDefault="00BD55E9" w:rsidP="00024D05">
      <w:pPr>
        <w:spacing w:after="0" w:line="240" w:lineRule="auto"/>
        <w:rPr>
          <w:rFonts w:ascii="Times New Roman" w:eastAsia="Times New Roman" w:hAnsi="Times New Roman" w:cs="Times New Roman"/>
          <w:b/>
          <w:sz w:val="24"/>
          <w:szCs w:val="24"/>
        </w:rPr>
      </w:pPr>
    </w:p>
    <w:p w14:paraId="1441AFCF" w14:textId="760EC5BA" w:rsidR="00DC1B55" w:rsidRPr="00DC1B55" w:rsidRDefault="00DC1B55" w:rsidP="005A7DC2">
      <w:pPr>
        <w:spacing w:after="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There will be in-class</w:t>
      </w:r>
      <w:r w:rsidR="0016607C">
        <w:rPr>
          <w:rFonts w:ascii="Times New Roman" w:eastAsia="Times New Roman" w:hAnsi="Times New Roman" w:cs="Times New Roman"/>
          <w:sz w:val="24"/>
          <w:szCs w:val="24"/>
        </w:rPr>
        <w:t xml:space="preserve"> discussions. Each student </w:t>
      </w:r>
      <w:r>
        <w:rPr>
          <w:rFonts w:ascii="Times New Roman" w:eastAsia="Times New Roman" w:hAnsi="Times New Roman" w:cs="Times New Roman"/>
          <w:sz w:val="24"/>
          <w:szCs w:val="24"/>
        </w:rPr>
        <w:t xml:space="preserve">will prepare and deliver a short power-point presentation </w:t>
      </w:r>
      <w:r w:rsidR="0016607C">
        <w:rPr>
          <w:rFonts w:ascii="Times New Roman" w:eastAsia="Times New Roman" w:hAnsi="Times New Roman" w:cs="Times New Roman"/>
          <w:sz w:val="24"/>
          <w:szCs w:val="24"/>
        </w:rPr>
        <w:t xml:space="preserve">to be given </w:t>
      </w:r>
      <w:r>
        <w:rPr>
          <w:rFonts w:ascii="Times New Roman" w:eastAsia="Times New Roman" w:hAnsi="Times New Roman" w:cs="Times New Roman"/>
          <w:sz w:val="24"/>
          <w:szCs w:val="24"/>
        </w:rPr>
        <w:t xml:space="preserve">in class during the last week of the course; the topic will be chosen </w:t>
      </w:r>
      <w:r w:rsidR="0016607C">
        <w:rPr>
          <w:rFonts w:ascii="Times New Roman" w:eastAsia="Times New Roman" w:hAnsi="Times New Roman" w:cs="Times New Roman"/>
          <w:sz w:val="24"/>
          <w:szCs w:val="24"/>
        </w:rPr>
        <w:t xml:space="preserve">in consultation with me. </w:t>
      </w:r>
      <w:r>
        <w:rPr>
          <w:rFonts w:ascii="Times New Roman" w:eastAsia="Times New Roman" w:hAnsi="Times New Roman" w:cs="Times New Roman"/>
          <w:sz w:val="24"/>
          <w:szCs w:val="24"/>
        </w:rPr>
        <w:t>Last, each student will prepare and submit a 7-9 page paper relating to the topic she or he worked on in the power-point presentation. The deadline for submission of the paper is the end of the semester, April 28</w:t>
      </w:r>
      <w:r w:rsidRPr="00DC1B55">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though earlier submittal is preferred! The class is graded Pass-Low Pass-Fail. </w:t>
      </w:r>
    </w:p>
    <w:p w14:paraId="5E8CC094" w14:textId="1465B43E" w:rsidR="00FC059D" w:rsidRDefault="00FC059D" w:rsidP="00BE1912">
      <w:pPr>
        <w:spacing w:after="0" w:line="240" w:lineRule="auto"/>
        <w:rPr>
          <w:rFonts w:ascii="Times New Roman" w:eastAsia="Times New Roman" w:hAnsi="Times New Roman" w:cs="Times New Roman"/>
          <w:b/>
          <w:sz w:val="24"/>
          <w:szCs w:val="24"/>
          <w:u w:val="single"/>
        </w:rPr>
      </w:pPr>
    </w:p>
    <w:p w14:paraId="0ACFF167" w14:textId="77777777" w:rsidR="00F731B9" w:rsidRDefault="00F731B9" w:rsidP="002078BC">
      <w:pPr>
        <w:spacing w:after="0" w:line="240" w:lineRule="auto"/>
        <w:jc w:val="center"/>
        <w:rPr>
          <w:rFonts w:ascii="Times New Roman" w:eastAsia="Times New Roman" w:hAnsi="Times New Roman" w:cs="Times New Roman"/>
          <w:b/>
          <w:sz w:val="24"/>
          <w:szCs w:val="24"/>
          <w:u w:val="single"/>
        </w:rPr>
      </w:pPr>
    </w:p>
    <w:p w14:paraId="24D3A2F5" w14:textId="0954871C" w:rsidR="00BA4E62" w:rsidRPr="008A6A16" w:rsidRDefault="002078BC" w:rsidP="002078BC">
      <w:pPr>
        <w:spacing w:after="0" w:line="240" w:lineRule="auto"/>
        <w:jc w:val="cente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SYLLABUS</w:t>
      </w:r>
    </w:p>
    <w:p w14:paraId="7D4DFE67" w14:textId="25876D17" w:rsidR="001C3AE8" w:rsidRDefault="001C3AE8" w:rsidP="002078BC">
      <w:pPr>
        <w:spacing w:after="0" w:line="240" w:lineRule="auto"/>
        <w:rPr>
          <w:rFonts w:ascii="Times New Roman" w:eastAsia="Times New Roman" w:hAnsi="Times New Roman" w:cs="Times New Roman"/>
          <w:sz w:val="24"/>
          <w:szCs w:val="24"/>
        </w:rPr>
      </w:pPr>
    </w:p>
    <w:p w14:paraId="27B7B491" w14:textId="0C5EE24D" w:rsidR="00BA4E62" w:rsidRPr="008A6A16" w:rsidRDefault="00BA4E62" w:rsidP="00BA4E62">
      <w:pPr>
        <w:spacing w:after="0" w:line="240" w:lineRule="auto"/>
        <w:rPr>
          <w:rFonts w:ascii="Times New Roman" w:eastAsia="Times New Roman" w:hAnsi="Times New Roman" w:cs="Times New Roman"/>
          <w:sz w:val="24"/>
          <w:szCs w:val="24"/>
        </w:rPr>
      </w:pPr>
    </w:p>
    <w:p w14:paraId="723CD256" w14:textId="0B1DB00C" w:rsidR="004B6523" w:rsidRDefault="00C76C2B" w:rsidP="009D0AAB">
      <w:pPr>
        <w:ind w:left="1440" w:hanging="1440"/>
        <w:rPr>
          <w:rFonts w:ascii="Times New Roman" w:hAnsi="Times New Roman" w:cs="Times New Roman"/>
          <w:sz w:val="24"/>
          <w:szCs w:val="24"/>
        </w:rPr>
      </w:pPr>
      <w:r w:rsidRPr="00685760">
        <w:rPr>
          <w:rFonts w:ascii="Times New Roman" w:hAnsi="Times New Roman" w:cs="Times New Roman"/>
          <w:b/>
          <w:sz w:val="24"/>
          <w:szCs w:val="24"/>
        </w:rPr>
        <w:t xml:space="preserve">1.  </w:t>
      </w:r>
      <w:r w:rsidR="000C2DA9" w:rsidRPr="00685760">
        <w:rPr>
          <w:rFonts w:ascii="Times New Roman" w:hAnsi="Times New Roman" w:cs="Times New Roman"/>
          <w:b/>
          <w:sz w:val="24"/>
          <w:szCs w:val="24"/>
        </w:rPr>
        <w:t>Jan</w:t>
      </w:r>
      <w:r w:rsidR="00FE45B2" w:rsidRPr="00685760">
        <w:rPr>
          <w:rFonts w:ascii="Times New Roman" w:hAnsi="Times New Roman" w:cs="Times New Roman"/>
          <w:b/>
          <w:sz w:val="24"/>
          <w:szCs w:val="24"/>
        </w:rPr>
        <w:t xml:space="preserve">. </w:t>
      </w:r>
      <w:r w:rsidR="008F1F4B" w:rsidRPr="00685760">
        <w:rPr>
          <w:rFonts w:ascii="Times New Roman" w:hAnsi="Times New Roman" w:cs="Times New Roman"/>
          <w:b/>
          <w:sz w:val="24"/>
          <w:szCs w:val="24"/>
        </w:rPr>
        <w:t>21</w:t>
      </w:r>
      <w:r w:rsidR="002078BC">
        <w:rPr>
          <w:rFonts w:ascii="Times New Roman" w:hAnsi="Times New Roman" w:cs="Times New Roman"/>
          <w:sz w:val="24"/>
          <w:szCs w:val="24"/>
        </w:rPr>
        <w:tab/>
      </w:r>
      <w:r w:rsidR="00BA4E62" w:rsidRPr="008A6A16">
        <w:rPr>
          <w:rFonts w:ascii="Times New Roman" w:hAnsi="Times New Roman" w:cs="Times New Roman"/>
          <w:sz w:val="24"/>
          <w:szCs w:val="24"/>
        </w:rPr>
        <w:t xml:space="preserve">We will </w:t>
      </w:r>
      <w:r w:rsidR="008F1F4B">
        <w:rPr>
          <w:rFonts w:ascii="Times New Roman" w:hAnsi="Times New Roman" w:cs="Times New Roman"/>
          <w:sz w:val="24"/>
          <w:szCs w:val="24"/>
        </w:rPr>
        <w:t xml:space="preserve">briefly </w:t>
      </w:r>
      <w:r w:rsidR="00BA4E62" w:rsidRPr="008A6A16">
        <w:rPr>
          <w:rFonts w:ascii="Times New Roman" w:hAnsi="Times New Roman" w:cs="Times New Roman"/>
          <w:sz w:val="24"/>
          <w:szCs w:val="24"/>
        </w:rPr>
        <w:t>go</w:t>
      </w:r>
      <w:r w:rsidR="000C2DA9">
        <w:rPr>
          <w:rFonts w:ascii="Times New Roman" w:hAnsi="Times New Roman" w:cs="Times New Roman"/>
          <w:sz w:val="24"/>
          <w:szCs w:val="24"/>
        </w:rPr>
        <w:t xml:space="preserve"> over the syllabus, so have a hard copy</w:t>
      </w:r>
      <w:r w:rsidRPr="008A6A16">
        <w:rPr>
          <w:rFonts w:ascii="Times New Roman" w:hAnsi="Times New Roman" w:cs="Times New Roman"/>
          <w:sz w:val="24"/>
          <w:szCs w:val="24"/>
        </w:rPr>
        <w:t xml:space="preserve"> with you. </w:t>
      </w:r>
      <w:r w:rsidR="002078BC">
        <w:rPr>
          <w:rFonts w:ascii="Times New Roman" w:hAnsi="Times New Roman" w:cs="Times New Roman"/>
          <w:sz w:val="24"/>
          <w:szCs w:val="24"/>
        </w:rPr>
        <w:t xml:space="preserve"> </w:t>
      </w:r>
      <w:r w:rsidR="00D13F4E" w:rsidRPr="008A6A16">
        <w:rPr>
          <w:rFonts w:ascii="Times New Roman" w:hAnsi="Times New Roman" w:cs="Times New Roman"/>
          <w:sz w:val="24"/>
          <w:szCs w:val="24"/>
        </w:rPr>
        <w:t xml:space="preserve">I also will give out </w:t>
      </w:r>
      <w:r w:rsidR="00F731B9">
        <w:rPr>
          <w:rFonts w:ascii="Times New Roman" w:hAnsi="Times New Roman" w:cs="Times New Roman"/>
          <w:sz w:val="24"/>
          <w:szCs w:val="24"/>
        </w:rPr>
        <w:t xml:space="preserve">some </w:t>
      </w:r>
      <w:r w:rsidR="00D13F4E" w:rsidRPr="008A6A16">
        <w:rPr>
          <w:rFonts w:ascii="Times New Roman" w:hAnsi="Times New Roman" w:cs="Times New Roman"/>
          <w:sz w:val="24"/>
          <w:szCs w:val="24"/>
        </w:rPr>
        <w:t>reading materials for future classes</w:t>
      </w:r>
      <w:r w:rsidR="008F1F4B">
        <w:rPr>
          <w:rFonts w:ascii="Times New Roman" w:hAnsi="Times New Roman" w:cs="Times New Roman"/>
          <w:sz w:val="24"/>
          <w:szCs w:val="24"/>
        </w:rPr>
        <w:t xml:space="preserve"> if links have not been provided separately</w:t>
      </w:r>
      <w:r w:rsidR="00D13F4E" w:rsidRPr="008A6A16">
        <w:rPr>
          <w:rFonts w:ascii="Times New Roman" w:hAnsi="Times New Roman" w:cs="Times New Roman"/>
          <w:sz w:val="24"/>
          <w:szCs w:val="24"/>
        </w:rPr>
        <w:t xml:space="preserve">.  </w:t>
      </w:r>
      <w:r w:rsidR="008F1F4B" w:rsidRPr="001E4E76">
        <w:rPr>
          <w:rFonts w:ascii="Times New Roman" w:hAnsi="Times New Roman" w:cs="Times New Roman"/>
          <w:b/>
          <w:sz w:val="24"/>
          <w:szCs w:val="24"/>
        </w:rPr>
        <w:t>TOPI</w:t>
      </w:r>
      <w:r w:rsidR="005A7DC2" w:rsidRPr="001E4E76">
        <w:rPr>
          <w:rFonts w:ascii="Times New Roman" w:hAnsi="Times New Roman" w:cs="Times New Roman"/>
          <w:b/>
          <w:sz w:val="24"/>
          <w:szCs w:val="24"/>
        </w:rPr>
        <w:t>C:</w:t>
      </w:r>
      <w:r w:rsidR="005A7DC2">
        <w:rPr>
          <w:rFonts w:ascii="Times New Roman" w:hAnsi="Times New Roman" w:cs="Times New Roman"/>
          <w:sz w:val="24"/>
          <w:szCs w:val="24"/>
        </w:rPr>
        <w:t xml:space="preserve"> Where are we going</w:t>
      </w:r>
      <w:r w:rsidR="008F1F4B">
        <w:rPr>
          <w:rFonts w:ascii="Times New Roman" w:hAnsi="Times New Roman" w:cs="Times New Roman"/>
          <w:sz w:val="24"/>
          <w:szCs w:val="24"/>
        </w:rPr>
        <w:t>—National and International Cli</w:t>
      </w:r>
      <w:r w:rsidR="005A7DC2">
        <w:rPr>
          <w:rFonts w:ascii="Times New Roman" w:hAnsi="Times New Roman" w:cs="Times New Roman"/>
          <w:sz w:val="24"/>
          <w:szCs w:val="24"/>
        </w:rPr>
        <w:t>mate Change</w:t>
      </w:r>
      <w:r w:rsidR="008F1F4B">
        <w:rPr>
          <w:rFonts w:ascii="Times New Roman" w:hAnsi="Times New Roman" w:cs="Times New Roman"/>
          <w:sz w:val="24"/>
          <w:szCs w:val="24"/>
        </w:rPr>
        <w:t xml:space="preserve"> Trends</w:t>
      </w:r>
      <w:r w:rsidR="009D0AAB">
        <w:rPr>
          <w:rFonts w:ascii="Times New Roman" w:hAnsi="Times New Roman" w:cs="Times New Roman"/>
          <w:sz w:val="24"/>
          <w:szCs w:val="24"/>
        </w:rPr>
        <w:t>.</w:t>
      </w:r>
    </w:p>
    <w:p w14:paraId="1EA01B36" w14:textId="77777777" w:rsidR="004B6523" w:rsidRPr="004B6523" w:rsidRDefault="004B6523" w:rsidP="004B6523">
      <w:pPr>
        <w:ind w:left="1440" w:hanging="1440"/>
        <w:rPr>
          <w:rFonts w:ascii="Times New Roman" w:hAnsi="Times New Roman" w:cs="Times New Roman"/>
          <w:sz w:val="24"/>
          <w:szCs w:val="24"/>
        </w:rPr>
      </w:pPr>
      <w:r w:rsidRPr="004B6523">
        <w:rPr>
          <w:rFonts w:ascii="Times New Roman" w:hAnsi="Times New Roman" w:cs="Times New Roman"/>
          <w:b/>
          <w:sz w:val="24"/>
          <w:szCs w:val="24"/>
        </w:rPr>
        <w:t xml:space="preserve">Mandatory readings: </w:t>
      </w:r>
    </w:p>
    <w:p w14:paraId="0E2EE242" w14:textId="140FC3A1" w:rsidR="004B6523" w:rsidRDefault="005A7DC2" w:rsidP="005A7DC2">
      <w:pPr>
        <w:pStyle w:val="NoSpacing"/>
        <w:ind w:left="720"/>
        <w:rPr>
          <w:rStyle w:val="Hyperlink"/>
          <w:rFonts w:ascii="Times New Roman" w:hAnsi="Times New Roman" w:cs="Times New Roman"/>
          <w:sz w:val="24"/>
          <w:szCs w:val="24"/>
        </w:rPr>
      </w:pPr>
      <w:r w:rsidRPr="005A7DC2">
        <w:rPr>
          <w:rFonts w:ascii="Times New Roman" w:hAnsi="Times New Roman" w:cs="Times New Roman"/>
          <w:sz w:val="24"/>
          <w:szCs w:val="24"/>
        </w:rPr>
        <w:t xml:space="preserve">1) </w:t>
      </w:r>
      <w:r w:rsidR="004B6523" w:rsidRPr="005A7DC2">
        <w:rPr>
          <w:rFonts w:ascii="Times New Roman" w:hAnsi="Times New Roman" w:cs="Times New Roman"/>
          <w:sz w:val="24"/>
          <w:szCs w:val="24"/>
        </w:rPr>
        <w:t>Thaler (2012), “Fiddling as the World Floods and Burns: How Climate Change Urgently Requires a Paradigm Shift in the Permitting of Renewa</w:t>
      </w:r>
      <w:r w:rsidR="002E3B5A">
        <w:rPr>
          <w:rFonts w:ascii="Times New Roman" w:hAnsi="Times New Roman" w:cs="Times New Roman"/>
          <w:sz w:val="24"/>
          <w:szCs w:val="24"/>
        </w:rPr>
        <w:t>ble Energy Projects”, pages 1107</w:t>
      </w:r>
      <w:r w:rsidR="004B6523" w:rsidRPr="005A7DC2">
        <w:rPr>
          <w:rFonts w:ascii="Times New Roman" w:hAnsi="Times New Roman" w:cs="Times New Roman"/>
          <w:sz w:val="24"/>
          <w:szCs w:val="24"/>
        </w:rPr>
        <w:t>-</w:t>
      </w:r>
      <w:r w:rsidR="002E3B5A">
        <w:rPr>
          <w:rFonts w:ascii="Times New Roman" w:hAnsi="Times New Roman" w:cs="Times New Roman"/>
          <w:sz w:val="24"/>
          <w:szCs w:val="24"/>
        </w:rPr>
        <w:t>1128</w:t>
      </w:r>
      <w:r>
        <w:rPr>
          <w:rFonts w:ascii="Times New Roman" w:hAnsi="Times New Roman" w:cs="Times New Roman"/>
          <w:sz w:val="24"/>
          <w:szCs w:val="24"/>
        </w:rPr>
        <w:t xml:space="preserve">  </w:t>
      </w:r>
      <w:hyperlink r:id="rId11">
        <w:r w:rsidR="004B6523" w:rsidRPr="005A7DC2">
          <w:rPr>
            <w:rStyle w:val="Hyperlink"/>
            <w:rFonts w:ascii="Times New Roman" w:hAnsi="Times New Roman" w:cs="Times New Roman"/>
            <w:sz w:val="24"/>
            <w:szCs w:val="24"/>
          </w:rPr>
          <w:t>http://law.lclark.edu/live/files/13156</w:t>
        </w:r>
      </w:hyperlink>
      <w:hyperlink r:id="rId12">
        <w:r w:rsidR="004B6523" w:rsidRPr="005A7DC2">
          <w:rPr>
            <w:rStyle w:val="Hyperlink"/>
            <w:rFonts w:ascii="Times New Roman" w:hAnsi="Times New Roman" w:cs="Times New Roman"/>
            <w:sz w:val="24"/>
            <w:szCs w:val="24"/>
          </w:rPr>
          <w:t>-</w:t>
        </w:r>
      </w:hyperlink>
      <w:hyperlink r:id="rId13">
        <w:r w:rsidR="004B6523" w:rsidRPr="005A7DC2">
          <w:rPr>
            <w:rStyle w:val="Hyperlink"/>
            <w:rFonts w:ascii="Times New Roman" w:hAnsi="Times New Roman" w:cs="Times New Roman"/>
            <w:sz w:val="24"/>
            <w:szCs w:val="24"/>
          </w:rPr>
          <w:t>thalerready</w:t>
        </w:r>
      </w:hyperlink>
      <w:hyperlink r:id="rId14">
        <w:r w:rsidR="004B6523" w:rsidRPr="005A7DC2">
          <w:rPr>
            <w:rStyle w:val="Hyperlink"/>
            <w:rFonts w:ascii="Times New Roman" w:hAnsi="Times New Roman" w:cs="Times New Roman"/>
            <w:sz w:val="24"/>
            <w:szCs w:val="24"/>
          </w:rPr>
          <w:t>-</w:t>
        </w:r>
      </w:hyperlink>
      <w:hyperlink r:id="rId15">
        <w:r w:rsidR="004B6523" w:rsidRPr="005A7DC2">
          <w:rPr>
            <w:rStyle w:val="Hyperlink"/>
            <w:rFonts w:ascii="Times New Roman" w:hAnsi="Times New Roman" w:cs="Times New Roman"/>
            <w:sz w:val="24"/>
            <w:szCs w:val="24"/>
          </w:rPr>
          <w:t>for</w:t>
        </w:r>
      </w:hyperlink>
      <w:hyperlink r:id="rId16">
        <w:r w:rsidR="004B6523" w:rsidRPr="005A7DC2">
          <w:rPr>
            <w:rStyle w:val="Hyperlink"/>
            <w:rFonts w:ascii="Times New Roman" w:hAnsi="Times New Roman" w:cs="Times New Roman"/>
            <w:sz w:val="24"/>
            <w:szCs w:val="24"/>
          </w:rPr>
          <w:t>-</w:t>
        </w:r>
      </w:hyperlink>
      <w:hyperlink r:id="rId17">
        <w:r w:rsidR="004B6523" w:rsidRPr="005A7DC2">
          <w:rPr>
            <w:rStyle w:val="Hyperlink"/>
            <w:rFonts w:ascii="Times New Roman" w:hAnsi="Times New Roman" w:cs="Times New Roman"/>
            <w:sz w:val="24"/>
            <w:szCs w:val="24"/>
          </w:rPr>
          <w:t>websitepdf</w:t>
        </w:r>
      </w:hyperlink>
      <w:hyperlink r:id="rId18">
        <w:r w:rsidR="004B6523" w:rsidRPr="005A7DC2">
          <w:rPr>
            <w:rStyle w:val="Hyperlink"/>
            <w:rFonts w:ascii="Times New Roman" w:hAnsi="Times New Roman" w:cs="Times New Roman"/>
            <w:sz w:val="24"/>
            <w:szCs w:val="24"/>
          </w:rPr>
          <w:t xml:space="preserve"> </w:t>
        </w:r>
      </w:hyperlink>
    </w:p>
    <w:p w14:paraId="7905634D" w14:textId="60C26311" w:rsidR="00554DBA" w:rsidRDefault="00554DBA" w:rsidP="005A7DC2">
      <w:pPr>
        <w:pStyle w:val="NoSpacing"/>
        <w:ind w:left="720"/>
        <w:rPr>
          <w:rStyle w:val="Hyperlink"/>
          <w:rFonts w:ascii="Times New Roman" w:hAnsi="Times New Roman" w:cs="Times New Roman"/>
          <w:sz w:val="24"/>
          <w:szCs w:val="24"/>
        </w:rPr>
      </w:pPr>
    </w:p>
    <w:p w14:paraId="1C5F72D2" w14:textId="4B27B05C" w:rsidR="00554DBA" w:rsidRPr="00450225" w:rsidRDefault="00554DBA" w:rsidP="005A7DC2">
      <w:pPr>
        <w:pStyle w:val="NoSpacing"/>
        <w:ind w:left="720"/>
        <w:rPr>
          <w:rStyle w:val="Hyperlink"/>
          <w:rFonts w:ascii="Times New Roman" w:hAnsi="Times New Roman" w:cs="Times New Roman"/>
          <w:color w:val="auto"/>
          <w:sz w:val="24"/>
          <w:szCs w:val="24"/>
        </w:rPr>
      </w:pPr>
      <w:r w:rsidRPr="00450225">
        <w:rPr>
          <w:rStyle w:val="Hyperlink"/>
          <w:rFonts w:ascii="Times New Roman" w:hAnsi="Times New Roman" w:cs="Times New Roman"/>
          <w:color w:val="auto"/>
          <w:sz w:val="24"/>
          <w:szCs w:val="24"/>
        </w:rPr>
        <w:t xml:space="preserve">2) TIME Magazine (9/23/19), </w:t>
      </w:r>
      <w:r w:rsidR="009D0AAB" w:rsidRPr="00450225">
        <w:rPr>
          <w:rStyle w:val="Hyperlink"/>
          <w:rFonts w:ascii="Times New Roman" w:hAnsi="Times New Roman" w:cs="Times New Roman"/>
          <w:color w:val="auto"/>
          <w:sz w:val="24"/>
          <w:szCs w:val="24"/>
        </w:rPr>
        <w:t>“</w:t>
      </w:r>
      <w:r w:rsidRPr="00450225">
        <w:rPr>
          <w:rStyle w:val="Hyperlink"/>
          <w:rFonts w:ascii="Times New Roman" w:hAnsi="Times New Roman" w:cs="Times New Roman"/>
          <w:color w:val="auto"/>
          <w:sz w:val="24"/>
          <w:szCs w:val="24"/>
        </w:rPr>
        <w:t>2050: The Fight for the Earth” (excerpts, will be on Blackboard and emailed to you with syllabus before class)</w:t>
      </w:r>
    </w:p>
    <w:p w14:paraId="7331B7D0" w14:textId="2E71B1B2" w:rsidR="00554DBA" w:rsidRDefault="00554DBA" w:rsidP="005A7DC2">
      <w:pPr>
        <w:pStyle w:val="NoSpacing"/>
        <w:ind w:left="720"/>
        <w:rPr>
          <w:rStyle w:val="Hyperlink"/>
          <w:rFonts w:ascii="Times New Roman" w:hAnsi="Times New Roman" w:cs="Times New Roman"/>
          <w:sz w:val="24"/>
          <w:szCs w:val="24"/>
        </w:rPr>
      </w:pPr>
    </w:p>
    <w:p w14:paraId="5ABABBAD" w14:textId="7A052D47" w:rsidR="00554DBA" w:rsidRDefault="00554DBA" w:rsidP="005A7DC2">
      <w:pPr>
        <w:pStyle w:val="NoSpacing"/>
        <w:ind w:left="720"/>
        <w:rPr>
          <w:rStyle w:val="Hyperlink"/>
          <w:rFonts w:ascii="Times New Roman" w:hAnsi="Times New Roman" w:cs="Times New Roman"/>
          <w:sz w:val="24"/>
          <w:szCs w:val="24"/>
        </w:rPr>
      </w:pPr>
      <w:r w:rsidRPr="00450225">
        <w:rPr>
          <w:rStyle w:val="Hyperlink"/>
          <w:rFonts w:ascii="Times New Roman" w:hAnsi="Times New Roman" w:cs="Times New Roman"/>
          <w:color w:val="auto"/>
          <w:sz w:val="24"/>
          <w:szCs w:val="24"/>
        </w:rPr>
        <w:t xml:space="preserve">3) Leiserowitz et al, “Climate Change in the American Mind: November 2019, just Executive Summary, but you can look other parts of the report that interest you (optional) </w:t>
      </w:r>
      <w:hyperlink r:id="rId19" w:history="1">
        <w:r w:rsidRPr="00825064">
          <w:rPr>
            <w:rStyle w:val="Hyperlink"/>
            <w:rFonts w:ascii="Times New Roman" w:hAnsi="Times New Roman" w:cs="Times New Roman"/>
            <w:sz w:val="24"/>
            <w:szCs w:val="24"/>
          </w:rPr>
          <w:t>https://climatecommunication.yale.edu/publications/climate-change-in-the-american-mind-november-2019/2/</w:t>
        </w:r>
      </w:hyperlink>
      <w:r w:rsidR="00450225">
        <w:rPr>
          <w:rStyle w:val="Hyperlink"/>
          <w:rFonts w:ascii="Times New Roman" w:hAnsi="Times New Roman" w:cs="Times New Roman"/>
          <w:sz w:val="24"/>
          <w:szCs w:val="24"/>
        </w:rPr>
        <w:t xml:space="preserve"> </w:t>
      </w:r>
    </w:p>
    <w:p w14:paraId="320E0873" w14:textId="17291458" w:rsidR="00554DBA" w:rsidRDefault="00554DBA" w:rsidP="005A7DC2">
      <w:pPr>
        <w:pStyle w:val="NoSpacing"/>
        <w:ind w:left="720"/>
        <w:rPr>
          <w:rStyle w:val="Hyperlink"/>
          <w:rFonts w:ascii="Times New Roman" w:hAnsi="Times New Roman" w:cs="Times New Roman"/>
          <w:sz w:val="24"/>
          <w:szCs w:val="24"/>
        </w:rPr>
      </w:pPr>
    </w:p>
    <w:p w14:paraId="1DFE3203" w14:textId="311FA144" w:rsidR="00554DBA" w:rsidRDefault="00554DBA" w:rsidP="005A7DC2">
      <w:pPr>
        <w:pStyle w:val="NoSpacing"/>
        <w:ind w:left="720"/>
        <w:rPr>
          <w:rStyle w:val="Hyperlink"/>
          <w:rFonts w:ascii="Times New Roman" w:hAnsi="Times New Roman" w:cs="Times New Roman"/>
          <w:sz w:val="24"/>
          <w:szCs w:val="24"/>
        </w:rPr>
      </w:pPr>
      <w:r w:rsidRPr="00450225">
        <w:rPr>
          <w:rStyle w:val="Hyperlink"/>
          <w:rFonts w:ascii="Times New Roman" w:hAnsi="Times New Roman" w:cs="Times New Roman"/>
          <w:color w:val="auto"/>
          <w:sz w:val="24"/>
          <w:szCs w:val="24"/>
        </w:rPr>
        <w:t xml:space="preserve">4) “Russia unveils plan to ‘use the advantages’ of climate change”, 01/06/2020, </w:t>
      </w:r>
      <w:hyperlink r:id="rId20" w:history="1">
        <w:r w:rsidRPr="00825064">
          <w:rPr>
            <w:rStyle w:val="Hyperlink"/>
            <w:rFonts w:ascii="Times New Roman" w:hAnsi="Times New Roman" w:cs="Times New Roman"/>
            <w:sz w:val="24"/>
            <w:szCs w:val="24"/>
          </w:rPr>
          <w:t>https://www.dw.com/en/russia-unveils-plan-to-use-the-advantages-of-climate-change/a-51894830</w:t>
        </w:r>
      </w:hyperlink>
      <w:r>
        <w:rPr>
          <w:rStyle w:val="Hyperlink"/>
          <w:rFonts w:ascii="Times New Roman" w:hAnsi="Times New Roman" w:cs="Times New Roman"/>
          <w:sz w:val="24"/>
          <w:szCs w:val="24"/>
        </w:rPr>
        <w:t xml:space="preserve"> </w:t>
      </w:r>
    </w:p>
    <w:p w14:paraId="257A7004" w14:textId="4074C49A" w:rsidR="00554DBA" w:rsidRDefault="00554DBA" w:rsidP="005A7DC2">
      <w:pPr>
        <w:pStyle w:val="NoSpacing"/>
        <w:ind w:left="720"/>
        <w:rPr>
          <w:rStyle w:val="Hyperlink"/>
          <w:rFonts w:ascii="Times New Roman" w:hAnsi="Times New Roman" w:cs="Times New Roman"/>
          <w:sz w:val="24"/>
          <w:szCs w:val="24"/>
        </w:rPr>
      </w:pPr>
    </w:p>
    <w:p w14:paraId="5AA718F1" w14:textId="6811A5A2" w:rsidR="00554DBA" w:rsidRDefault="00554DBA" w:rsidP="005A7DC2">
      <w:pPr>
        <w:pStyle w:val="NoSpacing"/>
        <w:ind w:left="720"/>
        <w:rPr>
          <w:rStyle w:val="Hyperlink"/>
          <w:rFonts w:ascii="Times New Roman" w:hAnsi="Times New Roman" w:cs="Times New Roman"/>
          <w:sz w:val="24"/>
          <w:szCs w:val="24"/>
        </w:rPr>
      </w:pPr>
      <w:r w:rsidRPr="00450225">
        <w:rPr>
          <w:rStyle w:val="Hyperlink"/>
          <w:rFonts w:ascii="Times New Roman" w:hAnsi="Times New Roman" w:cs="Times New Roman"/>
          <w:color w:val="auto"/>
          <w:sz w:val="24"/>
          <w:szCs w:val="24"/>
        </w:rPr>
        <w:t xml:space="preserve">5) </w:t>
      </w:r>
      <w:r w:rsidR="001E4E76" w:rsidRPr="00450225">
        <w:rPr>
          <w:rStyle w:val="Hyperlink"/>
          <w:rFonts w:ascii="Times New Roman" w:hAnsi="Times New Roman" w:cs="Times New Roman"/>
          <w:color w:val="auto"/>
          <w:sz w:val="24"/>
          <w:szCs w:val="24"/>
        </w:rPr>
        <w:t>“How is China managing its greenhouse gas emissions?”</w:t>
      </w:r>
      <w:r w:rsidR="009D0AAB" w:rsidRPr="00450225">
        <w:rPr>
          <w:rStyle w:val="Hyperlink"/>
          <w:rFonts w:ascii="Times New Roman" w:hAnsi="Times New Roman" w:cs="Times New Roman"/>
          <w:color w:val="auto"/>
          <w:sz w:val="24"/>
          <w:szCs w:val="24"/>
        </w:rPr>
        <w:t>,</w:t>
      </w:r>
      <w:r w:rsidR="001E4E76" w:rsidRPr="00450225">
        <w:rPr>
          <w:rStyle w:val="Hyperlink"/>
          <w:rFonts w:ascii="Times New Roman" w:hAnsi="Times New Roman" w:cs="Times New Roman"/>
          <w:color w:val="auto"/>
          <w:sz w:val="24"/>
          <w:szCs w:val="24"/>
        </w:rPr>
        <w:t xml:space="preserve"> </w:t>
      </w:r>
      <w:hyperlink r:id="rId21" w:history="1">
        <w:r w:rsidR="001E4E76" w:rsidRPr="00825064">
          <w:rPr>
            <w:rStyle w:val="Hyperlink"/>
            <w:rFonts w:ascii="Times New Roman" w:hAnsi="Times New Roman" w:cs="Times New Roman"/>
            <w:sz w:val="24"/>
            <w:szCs w:val="24"/>
          </w:rPr>
          <w:t>https://chinapower.csis.org/china-greenhouse-gas-emissions/</w:t>
        </w:r>
      </w:hyperlink>
      <w:r w:rsidR="001E4E76">
        <w:rPr>
          <w:rStyle w:val="Hyperlink"/>
          <w:rFonts w:ascii="Times New Roman" w:hAnsi="Times New Roman" w:cs="Times New Roman"/>
          <w:sz w:val="24"/>
          <w:szCs w:val="24"/>
        </w:rPr>
        <w:t xml:space="preserve"> </w:t>
      </w:r>
    </w:p>
    <w:p w14:paraId="36271042" w14:textId="0CCC7961" w:rsidR="001E4E76" w:rsidRDefault="001E4E76" w:rsidP="005A7DC2">
      <w:pPr>
        <w:pStyle w:val="NoSpacing"/>
        <w:ind w:left="720"/>
        <w:rPr>
          <w:rStyle w:val="Hyperlink"/>
          <w:rFonts w:ascii="Times New Roman" w:hAnsi="Times New Roman" w:cs="Times New Roman"/>
          <w:sz w:val="24"/>
          <w:szCs w:val="24"/>
        </w:rPr>
      </w:pPr>
    </w:p>
    <w:p w14:paraId="1B592308" w14:textId="743E435F" w:rsidR="001E4E76" w:rsidRDefault="001E4E76" w:rsidP="005A7DC2">
      <w:pPr>
        <w:pStyle w:val="NoSpacing"/>
        <w:ind w:left="720"/>
        <w:rPr>
          <w:rStyle w:val="Hyperlink"/>
          <w:rFonts w:ascii="Times New Roman" w:hAnsi="Times New Roman" w:cs="Times New Roman"/>
          <w:color w:val="auto"/>
          <w:sz w:val="24"/>
          <w:szCs w:val="24"/>
        </w:rPr>
      </w:pPr>
      <w:r w:rsidRPr="00450225">
        <w:rPr>
          <w:rStyle w:val="Hyperlink"/>
          <w:rFonts w:ascii="Times New Roman" w:hAnsi="Times New Roman" w:cs="Times New Roman"/>
          <w:color w:val="auto"/>
          <w:sz w:val="24"/>
          <w:szCs w:val="24"/>
        </w:rPr>
        <w:t>6) Sandalow, “Guide to Chinese Climate Policy</w:t>
      </w:r>
      <w:r w:rsidR="009D0AAB" w:rsidRPr="00450225">
        <w:rPr>
          <w:rStyle w:val="Hyperlink"/>
          <w:rFonts w:ascii="Times New Roman" w:hAnsi="Times New Roman" w:cs="Times New Roman"/>
          <w:color w:val="auto"/>
          <w:sz w:val="24"/>
          <w:szCs w:val="24"/>
        </w:rPr>
        <w:t xml:space="preserve"> 2019”, pages 3-7, 146-156</w:t>
      </w:r>
      <w:r w:rsidR="00450225">
        <w:rPr>
          <w:rStyle w:val="Hyperlink"/>
          <w:rFonts w:ascii="Times New Roman" w:hAnsi="Times New Roman" w:cs="Times New Roman"/>
          <w:color w:val="auto"/>
          <w:sz w:val="24"/>
          <w:szCs w:val="24"/>
        </w:rPr>
        <w:t xml:space="preserve"> (you can download for free; other parts of it that interest you are optional) </w:t>
      </w:r>
      <w:hyperlink r:id="rId22" w:history="1">
        <w:r w:rsidR="00450225" w:rsidRPr="00825064">
          <w:rPr>
            <w:rStyle w:val="Hyperlink"/>
            <w:rFonts w:ascii="Times New Roman" w:hAnsi="Times New Roman" w:cs="Times New Roman"/>
            <w:sz w:val="24"/>
            <w:szCs w:val="24"/>
          </w:rPr>
          <w:t>https://energypolicy.columbia.edu/research/report/guide-chinese-climate-policy</w:t>
        </w:r>
      </w:hyperlink>
      <w:r w:rsidR="00450225">
        <w:rPr>
          <w:rStyle w:val="Hyperlink"/>
          <w:rFonts w:ascii="Times New Roman" w:hAnsi="Times New Roman" w:cs="Times New Roman"/>
          <w:color w:val="auto"/>
          <w:sz w:val="24"/>
          <w:szCs w:val="24"/>
        </w:rPr>
        <w:t xml:space="preserve"> </w:t>
      </w:r>
    </w:p>
    <w:p w14:paraId="667E406F" w14:textId="77777777" w:rsidR="00450225" w:rsidRPr="00450225" w:rsidRDefault="00450225" w:rsidP="005A7DC2">
      <w:pPr>
        <w:pStyle w:val="NoSpacing"/>
        <w:ind w:left="720"/>
        <w:rPr>
          <w:rStyle w:val="Hyperlink"/>
          <w:rFonts w:ascii="Times New Roman" w:hAnsi="Times New Roman" w:cs="Times New Roman"/>
          <w:color w:val="auto"/>
          <w:sz w:val="24"/>
          <w:szCs w:val="24"/>
        </w:rPr>
      </w:pPr>
    </w:p>
    <w:p w14:paraId="37052C76" w14:textId="5CC9E1AB" w:rsidR="004B6523" w:rsidRDefault="009D0AAB" w:rsidP="00F35AE3">
      <w:pPr>
        <w:pStyle w:val="NoSpacing"/>
        <w:ind w:left="720"/>
        <w:rPr>
          <w:rStyle w:val="Hyperlink"/>
          <w:rFonts w:ascii="Times New Roman" w:hAnsi="Times New Roman" w:cs="Times New Roman"/>
          <w:sz w:val="24"/>
          <w:szCs w:val="24"/>
        </w:rPr>
      </w:pPr>
      <w:r w:rsidRPr="00450225">
        <w:rPr>
          <w:rStyle w:val="Hyperlink"/>
          <w:rFonts w:ascii="Times New Roman" w:hAnsi="Times New Roman" w:cs="Times New Roman"/>
          <w:color w:val="auto"/>
          <w:sz w:val="24"/>
          <w:szCs w:val="24"/>
        </w:rPr>
        <w:t xml:space="preserve">7) Hernandez, “It Can Power a Small Nation. But This Wind Farm in China is Mostly Idle”, </w:t>
      </w:r>
      <w:hyperlink r:id="rId23" w:history="1">
        <w:r w:rsidR="00F35AE3" w:rsidRPr="00825064">
          <w:rPr>
            <w:rStyle w:val="Hyperlink"/>
            <w:rFonts w:ascii="Times New Roman" w:hAnsi="Times New Roman" w:cs="Times New Roman"/>
            <w:sz w:val="24"/>
            <w:szCs w:val="24"/>
          </w:rPr>
          <w:t>https://www.nytimes.com/2017/01/15/world/asia/china-gansu-wind-farm.html</w:t>
        </w:r>
      </w:hyperlink>
    </w:p>
    <w:p w14:paraId="198D2167" w14:textId="77777777" w:rsidR="00F35AE3" w:rsidRPr="004B6523" w:rsidRDefault="00F35AE3" w:rsidP="00F35AE3">
      <w:pPr>
        <w:pStyle w:val="NoSpacing"/>
        <w:ind w:left="720"/>
        <w:rPr>
          <w:rFonts w:ascii="Times New Roman" w:hAnsi="Times New Roman" w:cs="Times New Roman"/>
          <w:sz w:val="24"/>
          <w:szCs w:val="24"/>
        </w:rPr>
      </w:pPr>
    </w:p>
    <w:p w14:paraId="5C878049" w14:textId="4E1B9C1E" w:rsidR="004B6523" w:rsidRDefault="00F35AE3" w:rsidP="00F35AE3">
      <w:pPr>
        <w:ind w:left="1440" w:hanging="720"/>
        <w:rPr>
          <w:rFonts w:ascii="Times New Roman" w:hAnsi="Times New Roman" w:cs="Times New Roman"/>
          <w:b/>
          <w:sz w:val="24"/>
          <w:szCs w:val="24"/>
        </w:rPr>
      </w:pPr>
      <w:r>
        <w:rPr>
          <w:rFonts w:ascii="Times New Roman" w:hAnsi="Times New Roman" w:cs="Times New Roman"/>
          <w:b/>
          <w:sz w:val="24"/>
          <w:szCs w:val="24"/>
        </w:rPr>
        <w:t xml:space="preserve">Resource </w:t>
      </w:r>
      <w:r w:rsidR="004B6523" w:rsidRPr="004B6523">
        <w:rPr>
          <w:rFonts w:ascii="Times New Roman" w:hAnsi="Times New Roman" w:cs="Times New Roman"/>
          <w:b/>
          <w:sz w:val="24"/>
          <w:szCs w:val="24"/>
        </w:rPr>
        <w:t xml:space="preserve">material: </w:t>
      </w:r>
    </w:p>
    <w:p w14:paraId="692DE24B" w14:textId="07768EBC" w:rsidR="005A7DC2" w:rsidRPr="00535037" w:rsidRDefault="00F35AE3" w:rsidP="004B6523">
      <w:pPr>
        <w:ind w:left="1440" w:hanging="1440"/>
        <w:rPr>
          <w:rFonts w:ascii="Times New Roman" w:hAnsi="Times New Roman" w:cs="Times New Roman"/>
          <w:sz w:val="24"/>
          <w:szCs w:val="24"/>
        </w:rPr>
      </w:pPr>
      <w:r w:rsidRPr="00535037">
        <w:rPr>
          <w:rFonts w:ascii="Times New Roman" w:hAnsi="Times New Roman" w:cs="Times New Roman"/>
          <w:sz w:val="24"/>
          <w:szCs w:val="24"/>
        </w:rPr>
        <w:t xml:space="preserve">            1) Dunning, “Wind Turbines and Birds” (2020), </w:t>
      </w:r>
      <w:hyperlink r:id="rId24" w:history="1">
        <w:r w:rsidRPr="00535037">
          <w:rPr>
            <w:rStyle w:val="Hyperlink"/>
            <w:rFonts w:ascii="Times New Roman" w:hAnsi="Times New Roman" w:cs="Times New Roman"/>
            <w:sz w:val="24"/>
            <w:szCs w:val="24"/>
          </w:rPr>
          <w:t>https://skeptoid.com/episodes/4709</w:t>
        </w:r>
      </w:hyperlink>
      <w:r w:rsidRPr="00535037">
        <w:rPr>
          <w:rFonts w:ascii="Times New Roman" w:hAnsi="Times New Roman" w:cs="Times New Roman"/>
          <w:sz w:val="24"/>
          <w:szCs w:val="24"/>
        </w:rPr>
        <w:t xml:space="preserve"> </w:t>
      </w:r>
    </w:p>
    <w:p w14:paraId="04BB5118" w14:textId="7DB02548" w:rsidR="004B6523" w:rsidRPr="00535037" w:rsidRDefault="00F35AE3" w:rsidP="00450225">
      <w:pPr>
        <w:ind w:left="1440" w:hanging="1440"/>
        <w:rPr>
          <w:rStyle w:val="Hyperlink"/>
          <w:rFonts w:ascii="Times New Roman" w:hAnsi="Times New Roman" w:cs="Times New Roman"/>
          <w:sz w:val="24"/>
          <w:szCs w:val="24"/>
        </w:rPr>
      </w:pPr>
      <w:r w:rsidRPr="00535037">
        <w:rPr>
          <w:rFonts w:ascii="Times New Roman" w:hAnsi="Times New Roman" w:cs="Times New Roman"/>
          <w:sz w:val="24"/>
          <w:szCs w:val="24"/>
        </w:rPr>
        <w:t xml:space="preserve">            2) USFWS, “Migratory Bird Mortality” (2017), </w:t>
      </w:r>
      <w:hyperlink r:id="rId25" w:history="1">
        <w:r w:rsidR="003860CE" w:rsidRPr="00535037">
          <w:rPr>
            <w:rStyle w:val="Hyperlink"/>
            <w:rFonts w:ascii="Times New Roman" w:hAnsi="Times New Roman" w:cs="Times New Roman"/>
            <w:sz w:val="24"/>
            <w:szCs w:val="24"/>
          </w:rPr>
          <w:t>https://www.fws.gov/birds/bird-enthusiasts/threats-to-birds.php</w:t>
        </w:r>
      </w:hyperlink>
    </w:p>
    <w:p w14:paraId="6993488B" w14:textId="0FBF4F14" w:rsidR="00535037" w:rsidRPr="00535037" w:rsidRDefault="00535037" w:rsidP="00450225">
      <w:pPr>
        <w:ind w:left="1440" w:hanging="1440"/>
        <w:rPr>
          <w:rFonts w:ascii="Times New Roman" w:hAnsi="Times New Roman" w:cs="Times New Roman"/>
          <w:sz w:val="24"/>
          <w:szCs w:val="24"/>
        </w:rPr>
      </w:pPr>
      <w:r w:rsidRPr="00535037">
        <w:rPr>
          <w:rFonts w:ascii="Times New Roman" w:hAnsi="Times New Roman" w:cs="Times New Roman"/>
          <w:sz w:val="24"/>
          <w:szCs w:val="24"/>
        </w:rPr>
        <w:t xml:space="preserve">             3) UN Environmental Programme, “Global Environmental Outlook 2019” (Summary for Policymakers is concise; you can look at any other parts if you want, in the right-side margin) </w:t>
      </w:r>
      <w:hyperlink r:id="rId26" w:history="1">
        <w:r w:rsidRPr="00535037">
          <w:rPr>
            <w:rStyle w:val="Hyperlink"/>
            <w:rFonts w:ascii="Times New Roman" w:hAnsi="Times New Roman" w:cs="Times New Roman"/>
            <w:sz w:val="24"/>
            <w:szCs w:val="24"/>
          </w:rPr>
          <w:t>https://www.unenvironment.org/resources/global-environment-outlook-6</w:t>
        </w:r>
      </w:hyperlink>
      <w:r w:rsidRPr="00535037">
        <w:rPr>
          <w:rFonts w:ascii="Times New Roman" w:hAnsi="Times New Roman" w:cs="Times New Roman"/>
          <w:sz w:val="24"/>
          <w:szCs w:val="24"/>
        </w:rPr>
        <w:t xml:space="preserve"> </w:t>
      </w:r>
    </w:p>
    <w:p w14:paraId="36400F21" w14:textId="77777777" w:rsidR="00450225" w:rsidRPr="00450225" w:rsidRDefault="00450225" w:rsidP="00450225">
      <w:pPr>
        <w:ind w:left="1440" w:hanging="1440"/>
        <w:rPr>
          <w:rFonts w:ascii="Times New Roman" w:hAnsi="Times New Roman" w:cs="Times New Roman"/>
          <w:b/>
          <w:sz w:val="24"/>
          <w:szCs w:val="24"/>
        </w:rPr>
      </w:pPr>
    </w:p>
    <w:p w14:paraId="3A283D6C" w14:textId="2A2EB325" w:rsidR="00BA4E62" w:rsidRDefault="00BA4E62" w:rsidP="008F1F4B">
      <w:pPr>
        <w:spacing w:after="0" w:line="240" w:lineRule="auto"/>
        <w:ind w:left="1440" w:hanging="1440"/>
        <w:rPr>
          <w:rFonts w:ascii="Times New Roman" w:eastAsia="Times New Roman" w:hAnsi="Times New Roman" w:cs="Times New Roman"/>
          <w:sz w:val="24"/>
          <w:szCs w:val="24"/>
        </w:rPr>
      </w:pPr>
      <w:r w:rsidRPr="00685760">
        <w:rPr>
          <w:rFonts w:ascii="Times New Roman" w:eastAsia="Times New Roman" w:hAnsi="Times New Roman" w:cs="Times New Roman"/>
          <w:b/>
          <w:sz w:val="24"/>
          <w:szCs w:val="24"/>
        </w:rPr>
        <w:t xml:space="preserve">2.  </w:t>
      </w:r>
      <w:r w:rsidR="000C2DA9" w:rsidRPr="00685760">
        <w:rPr>
          <w:rFonts w:ascii="Times New Roman" w:eastAsia="Times New Roman" w:hAnsi="Times New Roman" w:cs="Times New Roman"/>
          <w:b/>
          <w:sz w:val="24"/>
          <w:szCs w:val="24"/>
        </w:rPr>
        <w:t>Jan</w:t>
      </w:r>
      <w:r w:rsidR="00C76C2B" w:rsidRPr="00685760">
        <w:rPr>
          <w:rFonts w:ascii="Times New Roman" w:eastAsia="Times New Roman" w:hAnsi="Times New Roman" w:cs="Times New Roman"/>
          <w:b/>
          <w:sz w:val="24"/>
          <w:szCs w:val="24"/>
        </w:rPr>
        <w:t xml:space="preserve">. </w:t>
      </w:r>
      <w:r w:rsidR="008F1F4B" w:rsidRPr="00685760">
        <w:rPr>
          <w:rFonts w:ascii="Times New Roman" w:eastAsia="Times New Roman" w:hAnsi="Times New Roman" w:cs="Times New Roman"/>
          <w:b/>
          <w:sz w:val="24"/>
          <w:szCs w:val="24"/>
        </w:rPr>
        <w:t>23</w:t>
      </w:r>
      <w:r w:rsidR="002078BC">
        <w:rPr>
          <w:rFonts w:ascii="Times New Roman" w:eastAsia="Times New Roman" w:hAnsi="Times New Roman" w:cs="Times New Roman"/>
          <w:sz w:val="24"/>
          <w:szCs w:val="24"/>
        </w:rPr>
        <w:tab/>
      </w:r>
      <w:r w:rsidR="008F1F4B" w:rsidRPr="00F35AE3">
        <w:rPr>
          <w:rFonts w:ascii="Times New Roman" w:eastAsia="Times New Roman" w:hAnsi="Times New Roman" w:cs="Times New Roman"/>
          <w:b/>
          <w:sz w:val="24"/>
          <w:szCs w:val="24"/>
        </w:rPr>
        <w:t>TOPIC:</w:t>
      </w:r>
      <w:r w:rsidR="008F1F4B">
        <w:rPr>
          <w:rFonts w:ascii="Times New Roman" w:eastAsia="Times New Roman" w:hAnsi="Times New Roman" w:cs="Times New Roman"/>
          <w:sz w:val="24"/>
          <w:szCs w:val="24"/>
        </w:rPr>
        <w:t xml:space="preserve"> Where are we going—Maine Climate Change and Energy Trends, Laws and Initiatives, including the Maine Climate Change Council </w:t>
      </w:r>
    </w:p>
    <w:p w14:paraId="5C9B49F6" w14:textId="64147BA3" w:rsidR="003860CE" w:rsidRDefault="003860CE" w:rsidP="008F1F4B">
      <w:pPr>
        <w:spacing w:after="0" w:line="240" w:lineRule="auto"/>
        <w:ind w:left="1440" w:hanging="1440"/>
        <w:rPr>
          <w:rFonts w:ascii="Times New Roman" w:eastAsia="Times New Roman" w:hAnsi="Times New Roman" w:cs="Times New Roman"/>
          <w:sz w:val="24"/>
          <w:szCs w:val="24"/>
        </w:rPr>
      </w:pPr>
    </w:p>
    <w:p w14:paraId="00D81B5F" w14:textId="76EA49EF" w:rsidR="003860CE" w:rsidRPr="00450225" w:rsidRDefault="003860CE" w:rsidP="008F1F4B">
      <w:pPr>
        <w:spacing w:after="0" w:line="240" w:lineRule="auto"/>
        <w:ind w:left="1440" w:hanging="1440"/>
        <w:rPr>
          <w:rFonts w:ascii="Times New Roman" w:eastAsia="Times New Roman" w:hAnsi="Times New Roman" w:cs="Times New Roman"/>
          <w:b/>
          <w:sz w:val="24"/>
          <w:szCs w:val="24"/>
        </w:rPr>
      </w:pPr>
      <w:r w:rsidRPr="00450225">
        <w:rPr>
          <w:rFonts w:ascii="Times New Roman" w:eastAsia="Times New Roman" w:hAnsi="Times New Roman" w:cs="Times New Roman"/>
          <w:b/>
          <w:sz w:val="24"/>
          <w:szCs w:val="24"/>
        </w:rPr>
        <w:t>Mandatory Readings:</w:t>
      </w:r>
    </w:p>
    <w:p w14:paraId="15234193" w14:textId="417FD178" w:rsidR="003860CE" w:rsidRDefault="003860CE" w:rsidP="008F1F4B">
      <w:pPr>
        <w:spacing w:after="0" w:line="240" w:lineRule="auto"/>
        <w:ind w:left="1440" w:hanging="1440"/>
        <w:rPr>
          <w:rFonts w:ascii="Times New Roman" w:eastAsia="Times New Roman" w:hAnsi="Times New Roman" w:cs="Times New Roman"/>
          <w:sz w:val="24"/>
          <w:szCs w:val="24"/>
        </w:rPr>
      </w:pPr>
    </w:p>
    <w:p w14:paraId="5F93C9ED" w14:textId="0848CDB9" w:rsidR="003860CE" w:rsidRDefault="003860CE" w:rsidP="008F1F4B">
      <w:pPr>
        <w:spacing w:after="0" w:line="240" w:lineRule="auto"/>
        <w:ind w:left="1440" w:hanging="14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 Executive Order to Strengthen Maine’s Economy and Achieve Carbon Neutrality by 2045” (9/23/19), </w:t>
      </w:r>
      <w:hyperlink r:id="rId27" w:history="1">
        <w:r w:rsidRPr="00825064">
          <w:rPr>
            <w:rStyle w:val="Hyperlink"/>
            <w:rFonts w:ascii="Times New Roman" w:eastAsia="Times New Roman" w:hAnsi="Times New Roman" w:cs="Times New Roman"/>
            <w:sz w:val="24"/>
            <w:szCs w:val="24"/>
          </w:rPr>
          <w:t>https://www.maine.gov/governor/mills/sites/maine.gov.governor.mills/files/inline-files/Executive%20Order%209-23-2019_0.pdf</w:t>
        </w:r>
      </w:hyperlink>
      <w:r>
        <w:rPr>
          <w:rFonts w:ascii="Times New Roman" w:eastAsia="Times New Roman" w:hAnsi="Times New Roman" w:cs="Times New Roman"/>
          <w:sz w:val="24"/>
          <w:szCs w:val="24"/>
        </w:rPr>
        <w:t xml:space="preserve"> </w:t>
      </w:r>
    </w:p>
    <w:p w14:paraId="6C08F351" w14:textId="547B2CF4" w:rsidR="003860CE" w:rsidRDefault="003860CE" w:rsidP="008F1F4B">
      <w:pPr>
        <w:spacing w:after="0" w:line="240" w:lineRule="auto"/>
        <w:ind w:left="1440" w:hanging="14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4787E76" w14:textId="20B70287" w:rsidR="003860CE" w:rsidRDefault="003860CE" w:rsidP="008F1F4B">
      <w:pPr>
        <w:spacing w:after="0" w:line="240" w:lineRule="auto"/>
        <w:ind w:left="1440" w:hanging="14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2) Mills, Letter to U.S. House of Representatives Select Committee on the Climate Crisis,  (12/18/19), </w:t>
      </w:r>
      <w:hyperlink r:id="rId28" w:history="1">
        <w:r w:rsidRPr="00825064">
          <w:rPr>
            <w:rStyle w:val="Hyperlink"/>
            <w:rFonts w:ascii="Times New Roman" w:eastAsia="Times New Roman" w:hAnsi="Times New Roman" w:cs="Times New Roman"/>
            <w:sz w:val="24"/>
            <w:szCs w:val="24"/>
          </w:rPr>
          <w:t>https://www.maine.gov/future/sites/maine.gov.future/files/inline-files/LettertoHouseSelectCommitteeonClimateCrisis.pdf</w:t>
        </w:r>
      </w:hyperlink>
      <w:r>
        <w:rPr>
          <w:rFonts w:ascii="Times New Roman" w:eastAsia="Times New Roman" w:hAnsi="Times New Roman" w:cs="Times New Roman"/>
          <w:sz w:val="24"/>
          <w:szCs w:val="24"/>
        </w:rPr>
        <w:t xml:space="preserve"> </w:t>
      </w:r>
    </w:p>
    <w:p w14:paraId="27E8BCC0" w14:textId="14B7327C" w:rsidR="003860CE" w:rsidRDefault="003860CE" w:rsidP="008F1F4B">
      <w:pPr>
        <w:spacing w:after="0" w:line="240" w:lineRule="auto"/>
        <w:ind w:left="1440" w:hanging="1440"/>
        <w:rPr>
          <w:rFonts w:ascii="Times New Roman" w:eastAsia="Times New Roman" w:hAnsi="Times New Roman" w:cs="Times New Roman"/>
          <w:sz w:val="24"/>
          <w:szCs w:val="24"/>
        </w:rPr>
      </w:pPr>
    </w:p>
    <w:p w14:paraId="531868B5" w14:textId="0D3C34A7" w:rsidR="003860CE" w:rsidRDefault="003860CE" w:rsidP="008F1F4B">
      <w:pPr>
        <w:spacing w:after="0" w:line="240" w:lineRule="auto"/>
        <w:ind w:left="1440" w:hanging="14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3) Woodard, “Gov. Mills wants Maine carbon-neutral by 2045. What will that take?” (9/29/2019), </w:t>
      </w:r>
      <w:hyperlink r:id="rId29" w:history="1">
        <w:r w:rsidRPr="00825064">
          <w:rPr>
            <w:rStyle w:val="Hyperlink"/>
            <w:rFonts w:ascii="Times New Roman" w:eastAsia="Times New Roman" w:hAnsi="Times New Roman" w:cs="Times New Roman"/>
            <w:sz w:val="24"/>
            <w:szCs w:val="24"/>
          </w:rPr>
          <w:t>https://www.pressherald.com/2019/09/29/gov-mills-wants-maine-carbon-neutral-by-2045-what-will-that-take/</w:t>
        </w:r>
      </w:hyperlink>
      <w:r>
        <w:rPr>
          <w:rFonts w:ascii="Times New Roman" w:eastAsia="Times New Roman" w:hAnsi="Times New Roman" w:cs="Times New Roman"/>
          <w:sz w:val="24"/>
          <w:szCs w:val="24"/>
        </w:rPr>
        <w:t xml:space="preserve"> </w:t>
      </w:r>
    </w:p>
    <w:p w14:paraId="59BC9201" w14:textId="4675564E" w:rsidR="003860CE" w:rsidRDefault="003860CE" w:rsidP="008F1F4B">
      <w:pPr>
        <w:spacing w:after="0" w:line="240" w:lineRule="auto"/>
        <w:ind w:left="1440" w:hanging="1440"/>
        <w:rPr>
          <w:rFonts w:ascii="Times New Roman" w:eastAsia="Times New Roman" w:hAnsi="Times New Roman" w:cs="Times New Roman"/>
          <w:sz w:val="24"/>
          <w:szCs w:val="24"/>
        </w:rPr>
      </w:pPr>
    </w:p>
    <w:p w14:paraId="1E7CC0FC" w14:textId="6D34C5C4" w:rsidR="003860CE" w:rsidRDefault="003860CE" w:rsidP="008F1F4B">
      <w:pPr>
        <w:spacing w:after="0" w:line="240" w:lineRule="auto"/>
        <w:ind w:left="1440" w:hanging="14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4) “Goals of the Maine Climate Change Council” (2019), </w:t>
      </w:r>
      <w:hyperlink r:id="rId30" w:history="1">
        <w:r w:rsidRPr="00825064">
          <w:rPr>
            <w:rStyle w:val="Hyperlink"/>
            <w:rFonts w:ascii="Times New Roman" w:eastAsia="Times New Roman" w:hAnsi="Times New Roman" w:cs="Times New Roman"/>
            <w:sz w:val="24"/>
            <w:szCs w:val="24"/>
          </w:rPr>
          <w:t>https://www.maine.gov/future/initiatives/climate/climate-council</w:t>
        </w:r>
      </w:hyperlink>
      <w:r w:rsidR="002471A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p>
    <w:p w14:paraId="1AABB91B" w14:textId="5613B906" w:rsidR="003860CE" w:rsidRDefault="003860CE" w:rsidP="008F1F4B">
      <w:pPr>
        <w:spacing w:after="0" w:line="240" w:lineRule="auto"/>
        <w:ind w:left="1440" w:hanging="14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AND </w:t>
      </w:r>
    </w:p>
    <w:p w14:paraId="4DAE0F18" w14:textId="79C21030" w:rsidR="003860CE" w:rsidRDefault="003860CE" w:rsidP="008F1F4B">
      <w:pPr>
        <w:spacing w:after="0" w:line="240" w:lineRule="auto"/>
        <w:ind w:left="1440" w:hanging="14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Energy Working Group page</w:t>
      </w:r>
      <w:r w:rsidR="0047574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(there are links to materials on the right side of the page; DO look at the December 13 Meet</w:t>
      </w:r>
      <w:r w:rsidR="0047574C">
        <w:rPr>
          <w:rFonts w:ascii="Times New Roman" w:eastAsia="Times New Roman" w:hAnsi="Times New Roman" w:cs="Times New Roman"/>
          <w:sz w:val="24"/>
          <w:szCs w:val="24"/>
        </w:rPr>
        <w:t xml:space="preserve">ing Slides of Silkman (Slide 5) and AEE (Slides 5,10-11, 15, 37, 39) </w:t>
      </w:r>
      <w:hyperlink r:id="rId31" w:history="1">
        <w:r w:rsidR="0047574C" w:rsidRPr="00825064">
          <w:rPr>
            <w:rStyle w:val="Hyperlink"/>
            <w:rFonts w:ascii="Times New Roman" w:eastAsia="Times New Roman" w:hAnsi="Times New Roman" w:cs="Times New Roman"/>
            <w:sz w:val="24"/>
            <w:szCs w:val="24"/>
          </w:rPr>
          <w:t>https://www.maine.gov/future/initiatives/climate/climate-council/energy</w:t>
        </w:r>
      </w:hyperlink>
      <w:r w:rsidR="0047574C">
        <w:rPr>
          <w:rFonts w:ascii="Times New Roman" w:eastAsia="Times New Roman" w:hAnsi="Times New Roman" w:cs="Times New Roman"/>
          <w:sz w:val="24"/>
          <w:szCs w:val="24"/>
        </w:rPr>
        <w:t xml:space="preserve"> </w:t>
      </w:r>
    </w:p>
    <w:p w14:paraId="24F3ED69" w14:textId="1875B86A" w:rsidR="0047574C" w:rsidRDefault="0047574C" w:rsidP="008F1F4B">
      <w:pPr>
        <w:spacing w:after="0" w:line="240" w:lineRule="auto"/>
        <w:ind w:left="1440" w:hanging="1440"/>
        <w:rPr>
          <w:rFonts w:ascii="Times New Roman" w:eastAsia="Times New Roman" w:hAnsi="Times New Roman" w:cs="Times New Roman"/>
          <w:sz w:val="24"/>
          <w:szCs w:val="24"/>
        </w:rPr>
      </w:pPr>
    </w:p>
    <w:p w14:paraId="7730832F" w14:textId="02607C09" w:rsidR="0047574C" w:rsidRDefault="0047574C" w:rsidP="008F1F4B">
      <w:pPr>
        <w:spacing w:after="0" w:line="240" w:lineRule="auto"/>
        <w:ind w:left="1440" w:hanging="14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5) Griset, “Transportation, Heating dominate Maine greenhouse gas emissions” (4/29/19) (</w:t>
      </w:r>
      <w:hyperlink r:id="rId32" w:history="1">
        <w:r w:rsidRPr="00825064">
          <w:rPr>
            <w:rStyle w:val="Hyperlink"/>
            <w:rFonts w:ascii="Times New Roman" w:eastAsia="Times New Roman" w:hAnsi="Times New Roman" w:cs="Times New Roman"/>
            <w:sz w:val="24"/>
            <w:szCs w:val="24"/>
          </w:rPr>
          <w:t>http://energypolicyupdate.blogspot.com/2019/04/transportation-heating-dominate-maine-GHG-emissions.html</w:t>
        </w:r>
      </w:hyperlink>
      <w:r>
        <w:rPr>
          <w:rFonts w:ascii="Times New Roman" w:eastAsia="Times New Roman" w:hAnsi="Times New Roman" w:cs="Times New Roman"/>
          <w:sz w:val="24"/>
          <w:szCs w:val="24"/>
        </w:rPr>
        <w:t xml:space="preserve"> </w:t>
      </w:r>
    </w:p>
    <w:p w14:paraId="4A831320" w14:textId="5A34FF36" w:rsidR="004338BE" w:rsidRDefault="004338BE" w:rsidP="008F1F4B">
      <w:pPr>
        <w:spacing w:after="0" w:line="240" w:lineRule="auto"/>
        <w:ind w:left="1440" w:hanging="1440"/>
        <w:rPr>
          <w:rFonts w:ascii="Times New Roman" w:eastAsia="Times New Roman" w:hAnsi="Times New Roman" w:cs="Times New Roman"/>
          <w:sz w:val="24"/>
          <w:szCs w:val="24"/>
        </w:rPr>
      </w:pPr>
    </w:p>
    <w:p w14:paraId="3E2FA28B" w14:textId="28154043" w:rsidR="004338BE" w:rsidRDefault="004338BE" w:rsidP="008F1F4B">
      <w:pPr>
        <w:spacing w:after="0" w:line="240" w:lineRule="auto"/>
        <w:ind w:left="1440" w:hanging="14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6) Maine State Exports and Imports (by Country) (2018): Exports, </w:t>
      </w:r>
      <w:hyperlink r:id="rId33" w:history="1">
        <w:r w:rsidR="008F6493" w:rsidRPr="00825064">
          <w:rPr>
            <w:rStyle w:val="Hyperlink"/>
            <w:rFonts w:ascii="Times New Roman" w:eastAsia="Times New Roman" w:hAnsi="Times New Roman" w:cs="Times New Roman"/>
            <w:sz w:val="24"/>
            <w:szCs w:val="24"/>
          </w:rPr>
          <w:t>https://www.census.gov/foreign-trade/statistics/state/data/me.html</w:t>
        </w:r>
      </w:hyperlink>
      <w:r w:rsidR="008F6493">
        <w:rPr>
          <w:rFonts w:ascii="Times New Roman" w:eastAsia="Times New Roman" w:hAnsi="Times New Roman" w:cs="Times New Roman"/>
          <w:sz w:val="24"/>
          <w:szCs w:val="24"/>
        </w:rPr>
        <w:t xml:space="preserve"> </w:t>
      </w:r>
      <w:r w:rsidR="00450225">
        <w:rPr>
          <w:rFonts w:ascii="Times New Roman" w:eastAsia="Times New Roman" w:hAnsi="Times New Roman" w:cs="Times New Roman"/>
          <w:sz w:val="24"/>
          <w:szCs w:val="24"/>
        </w:rPr>
        <w:t xml:space="preserve">and Imports, </w:t>
      </w:r>
      <w:hyperlink r:id="rId34" w:history="1">
        <w:r w:rsidR="00450225" w:rsidRPr="00825064">
          <w:rPr>
            <w:rStyle w:val="Hyperlink"/>
            <w:rFonts w:ascii="Times New Roman" w:eastAsia="Times New Roman" w:hAnsi="Times New Roman" w:cs="Times New Roman"/>
            <w:sz w:val="24"/>
            <w:szCs w:val="24"/>
          </w:rPr>
          <w:t>https://www.census.gov/foreign-trade/statistics/state/data/imports/me.html</w:t>
        </w:r>
      </w:hyperlink>
      <w:r w:rsidR="00450225">
        <w:rPr>
          <w:rFonts w:ascii="Times New Roman" w:eastAsia="Times New Roman" w:hAnsi="Times New Roman" w:cs="Times New Roman"/>
          <w:sz w:val="24"/>
          <w:szCs w:val="24"/>
        </w:rPr>
        <w:t xml:space="preserve"> </w:t>
      </w:r>
    </w:p>
    <w:p w14:paraId="524F2394" w14:textId="421036BA" w:rsidR="00450225" w:rsidRDefault="00450225" w:rsidP="008F1F4B">
      <w:pPr>
        <w:spacing w:after="0" w:line="240" w:lineRule="auto"/>
        <w:ind w:left="1440" w:hanging="14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2471A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7) Woods, </w:t>
      </w:r>
      <w:hyperlink r:id="rId35" w:history="1">
        <w:r w:rsidRPr="00825064">
          <w:rPr>
            <w:rStyle w:val="Hyperlink"/>
            <w:rFonts w:ascii="Times New Roman" w:eastAsia="Times New Roman" w:hAnsi="Times New Roman" w:cs="Times New Roman"/>
            <w:sz w:val="24"/>
            <w:szCs w:val="24"/>
          </w:rPr>
          <w:t>https://www.cnbc.com/2019/12/13/us-has-only-one-offshore-wind-farm-but-thats-about-to-change.html?fbclid=IwAR3QiZmhDuGSMS0abE0E-ZMFqxsPdNjHT-wcaFLJYIoodflFi1hQ4yUqFPs</w:t>
        </w:r>
      </w:hyperlink>
      <w:r>
        <w:rPr>
          <w:rFonts w:ascii="Times New Roman" w:eastAsia="Times New Roman" w:hAnsi="Times New Roman" w:cs="Times New Roman"/>
          <w:sz w:val="24"/>
          <w:szCs w:val="24"/>
        </w:rPr>
        <w:t xml:space="preserve"> </w:t>
      </w:r>
    </w:p>
    <w:p w14:paraId="09C0B561" w14:textId="52167395" w:rsidR="003860CE" w:rsidRPr="008A6A16" w:rsidRDefault="003860CE" w:rsidP="008F1F4B">
      <w:pPr>
        <w:spacing w:after="0" w:line="240" w:lineRule="auto"/>
        <w:ind w:left="1440" w:hanging="1440"/>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14:paraId="017C8193" w14:textId="77777777" w:rsidR="00BA4E62" w:rsidRPr="008A6A16" w:rsidRDefault="00BA4E62" w:rsidP="00BA4E62">
      <w:pPr>
        <w:spacing w:after="0" w:line="240" w:lineRule="auto"/>
        <w:rPr>
          <w:rFonts w:ascii="Times New Roman" w:eastAsia="Times New Roman" w:hAnsi="Times New Roman" w:cs="Times New Roman"/>
          <w:sz w:val="24"/>
          <w:szCs w:val="24"/>
        </w:rPr>
      </w:pPr>
    </w:p>
    <w:p w14:paraId="2083A2BF" w14:textId="53231B30" w:rsidR="004E27A8" w:rsidRDefault="008F1F4B" w:rsidP="002078BC">
      <w:pPr>
        <w:spacing w:after="0" w:line="240" w:lineRule="auto"/>
        <w:ind w:left="1440" w:hanging="1440"/>
        <w:rPr>
          <w:rFonts w:ascii="Times New Roman" w:eastAsia="Times New Roman" w:hAnsi="Times New Roman" w:cs="Times New Roman"/>
          <w:sz w:val="24"/>
          <w:szCs w:val="24"/>
        </w:rPr>
      </w:pPr>
      <w:r w:rsidRPr="00685760">
        <w:rPr>
          <w:rFonts w:ascii="Times New Roman" w:eastAsia="Times New Roman" w:hAnsi="Times New Roman" w:cs="Times New Roman"/>
          <w:b/>
          <w:sz w:val="24"/>
          <w:szCs w:val="24"/>
        </w:rPr>
        <w:t xml:space="preserve">3.  </w:t>
      </w:r>
      <w:r w:rsidR="000C2DA9" w:rsidRPr="00685760">
        <w:rPr>
          <w:rFonts w:ascii="Times New Roman" w:eastAsia="Times New Roman" w:hAnsi="Times New Roman" w:cs="Times New Roman"/>
          <w:b/>
          <w:sz w:val="24"/>
          <w:szCs w:val="24"/>
        </w:rPr>
        <w:t>Jan</w:t>
      </w:r>
      <w:r w:rsidR="004E27A8" w:rsidRPr="00685760">
        <w:rPr>
          <w:rFonts w:ascii="Times New Roman" w:eastAsia="Times New Roman" w:hAnsi="Times New Roman" w:cs="Times New Roman"/>
          <w:b/>
          <w:sz w:val="24"/>
          <w:szCs w:val="24"/>
        </w:rPr>
        <w:t>.</w:t>
      </w:r>
      <w:r w:rsidRPr="00685760">
        <w:rPr>
          <w:rFonts w:ascii="Times New Roman" w:eastAsia="Times New Roman" w:hAnsi="Times New Roman" w:cs="Times New Roman"/>
          <w:b/>
          <w:sz w:val="24"/>
          <w:szCs w:val="24"/>
        </w:rPr>
        <w:t xml:space="preserve"> 28</w:t>
      </w:r>
      <w:r w:rsidR="002078BC">
        <w:rPr>
          <w:rFonts w:ascii="Times New Roman" w:eastAsia="Times New Roman" w:hAnsi="Times New Roman" w:cs="Times New Roman"/>
          <w:sz w:val="24"/>
          <w:szCs w:val="24"/>
        </w:rPr>
        <w:tab/>
      </w:r>
      <w:r w:rsidRPr="00F35AE3">
        <w:rPr>
          <w:rFonts w:ascii="Times New Roman" w:eastAsia="Times New Roman" w:hAnsi="Times New Roman" w:cs="Times New Roman"/>
          <w:b/>
          <w:sz w:val="24"/>
          <w:szCs w:val="24"/>
        </w:rPr>
        <w:t>TOPIC:</w:t>
      </w:r>
      <w:r>
        <w:rPr>
          <w:rFonts w:ascii="Times New Roman" w:eastAsia="Times New Roman" w:hAnsi="Times New Roman" w:cs="Times New Roman"/>
          <w:sz w:val="24"/>
          <w:szCs w:val="24"/>
        </w:rPr>
        <w:t xml:space="preserve"> </w:t>
      </w:r>
      <w:r w:rsidR="00FA4EC0">
        <w:rPr>
          <w:rFonts w:ascii="Times New Roman" w:eastAsia="Times New Roman" w:hAnsi="Times New Roman" w:cs="Times New Roman"/>
          <w:sz w:val="24"/>
          <w:szCs w:val="24"/>
        </w:rPr>
        <w:t>Climate change l</w:t>
      </w:r>
      <w:r>
        <w:rPr>
          <w:rFonts w:ascii="Times New Roman" w:eastAsia="Times New Roman" w:hAnsi="Times New Roman" w:cs="Times New Roman"/>
          <w:sz w:val="24"/>
          <w:szCs w:val="24"/>
        </w:rPr>
        <w:t xml:space="preserve">itigation </w:t>
      </w:r>
      <w:r w:rsidR="00FA4EC0">
        <w:rPr>
          <w:rFonts w:ascii="Times New Roman" w:eastAsia="Times New Roman" w:hAnsi="Times New Roman" w:cs="Times New Roman"/>
          <w:sz w:val="24"/>
          <w:szCs w:val="24"/>
        </w:rPr>
        <w:t xml:space="preserve">concepts and trends </w:t>
      </w:r>
      <w:r>
        <w:rPr>
          <w:rFonts w:ascii="Times New Roman" w:eastAsia="Times New Roman" w:hAnsi="Times New Roman" w:cs="Times New Roman"/>
          <w:sz w:val="24"/>
          <w:szCs w:val="24"/>
        </w:rPr>
        <w:t>in the United States</w:t>
      </w:r>
    </w:p>
    <w:p w14:paraId="04D6D52F" w14:textId="0831CF9E" w:rsidR="00450225" w:rsidRDefault="00450225" w:rsidP="002078BC">
      <w:pPr>
        <w:spacing w:after="0" w:line="240" w:lineRule="auto"/>
        <w:ind w:left="1440" w:hanging="1440"/>
        <w:rPr>
          <w:rFonts w:ascii="Times New Roman" w:eastAsia="Times New Roman" w:hAnsi="Times New Roman" w:cs="Times New Roman"/>
          <w:sz w:val="24"/>
          <w:szCs w:val="24"/>
        </w:rPr>
      </w:pPr>
    </w:p>
    <w:p w14:paraId="79F6A75A" w14:textId="1D4B67D4" w:rsidR="00450225" w:rsidRDefault="00450225" w:rsidP="002078BC">
      <w:pPr>
        <w:spacing w:after="0" w:line="240" w:lineRule="auto"/>
        <w:ind w:left="1440" w:hanging="1440"/>
        <w:rPr>
          <w:rFonts w:ascii="Times New Roman" w:eastAsia="Times New Roman" w:hAnsi="Times New Roman" w:cs="Times New Roman"/>
          <w:b/>
          <w:sz w:val="24"/>
          <w:szCs w:val="24"/>
        </w:rPr>
      </w:pPr>
      <w:r w:rsidRPr="00450225">
        <w:rPr>
          <w:rFonts w:ascii="Times New Roman" w:eastAsia="Times New Roman" w:hAnsi="Times New Roman" w:cs="Times New Roman"/>
          <w:b/>
          <w:sz w:val="24"/>
          <w:szCs w:val="24"/>
        </w:rPr>
        <w:t>Mandatory readings:</w:t>
      </w:r>
    </w:p>
    <w:p w14:paraId="70DAED9B" w14:textId="160EE428" w:rsidR="00450225" w:rsidRDefault="00450225" w:rsidP="002078BC">
      <w:pPr>
        <w:spacing w:after="0" w:line="240" w:lineRule="auto"/>
        <w:ind w:left="1440" w:hanging="1440"/>
        <w:rPr>
          <w:rFonts w:ascii="Times New Roman" w:eastAsia="Times New Roman" w:hAnsi="Times New Roman" w:cs="Times New Roman"/>
          <w:b/>
          <w:sz w:val="24"/>
          <w:szCs w:val="24"/>
        </w:rPr>
      </w:pPr>
    </w:p>
    <w:p w14:paraId="545386FB" w14:textId="63B38FA3" w:rsidR="00450225" w:rsidRDefault="00450225" w:rsidP="002078BC">
      <w:pPr>
        <w:spacing w:after="0" w:line="240" w:lineRule="auto"/>
        <w:ind w:left="1440" w:hanging="1440"/>
        <w:rPr>
          <w:rFonts w:ascii="Times New Roman" w:eastAsia="Times New Roman" w:hAnsi="Times New Roman" w:cs="Times New Roman"/>
          <w:sz w:val="24"/>
          <w:szCs w:val="24"/>
        </w:rPr>
      </w:pPr>
      <w:r w:rsidRPr="00450225">
        <w:rPr>
          <w:rFonts w:ascii="Times New Roman" w:eastAsia="Times New Roman" w:hAnsi="Times New Roman" w:cs="Times New Roman"/>
          <w:sz w:val="24"/>
          <w:szCs w:val="24"/>
        </w:rPr>
        <w:t xml:space="preserve">            1)</w:t>
      </w:r>
      <w:r w:rsidR="002471A6">
        <w:rPr>
          <w:rFonts w:ascii="Times New Roman" w:eastAsia="Times New Roman" w:hAnsi="Times New Roman" w:cs="Times New Roman"/>
          <w:sz w:val="24"/>
          <w:szCs w:val="24"/>
        </w:rPr>
        <w:t xml:space="preserve"> Irfan, “Pay attention to the growing wave of climate change lawsuits” (06/04/2019)</w:t>
      </w:r>
      <w:r w:rsidR="00DD27C6">
        <w:rPr>
          <w:rFonts w:ascii="Times New Roman" w:eastAsia="Times New Roman" w:hAnsi="Times New Roman" w:cs="Times New Roman"/>
          <w:sz w:val="24"/>
          <w:szCs w:val="24"/>
        </w:rPr>
        <w:t xml:space="preserve">, </w:t>
      </w:r>
      <w:hyperlink r:id="rId36" w:history="1">
        <w:r w:rsidR="00DD27C6" w:rsidRPr="00825064">
          <w:rPr>
            <w:rStyle w:val="Hyperlink"/>
            <w:rFonts w:ascii="Times New Roman" w:eastAsia="Times New Roman" w:hAnsi="Times New Roman" w:cs="Times New Roman"/>
            <w:sz w:val="24"/>
            <w:szCs w:val="24"/>
          </w:rPr>
          <w:t>https://www.vox.com/energy-and-environment/2019/2/22/17140166/climate-change-lawsuit-exxon-juliana-liability-kids</w:t>
        </w:r>
      </w:hyperlink>
      <w:r w:rsidR="00DD27C6">
        <w:rPr>
          <w:rFonts w:ascii="Times New Roman" w:eastAsia="Times New Roman" w:hAnsi="Times New Roman" w:cs="Times New Roman"/>
          <w:sz w:val="24"/>
          <w:szCs w:val="24"/>
        </w:rPr>
        <w:t xml:space="preserve"> </w:t>
      </w:r>
    </w:p>
    <w:p w14:paraId="7A9A577F" w14:textId="067F95B1" w:rsidR="00DD27C6" w:rsidRDefault="00DD27C6" w:rsidP="002078BC">
      <w:pPr>
        <w:spacing w:after="0" w:line="240" w:lineRule="auto"/>
        <w:ind w:left="1440" w:hanging="1440"/>
        <w:rPr>
          <w:rFonts w:ascii="Times New Roman" w:eastAsia="Times New Roman" w:hAnsi="Times New Roman" w:cs="Times New Roman"/>
          <w:sz w:val="24"/>
          <w:szCs w:val="24"/>
        </w:rPr>
      </w:pPr>
    </w:p>
    <w:p w14:paraId="679E4977" w14:textId="6251B9FD" w:rsidR="00DD27C6" w:rsidRDefault="00DD27C6" w:rsidP="002078BC">
      <w:pPr>
        <w:spacing w:after="0" w:line="240" w:lineRule="auto"/>
        <w:ind w:left="1440" w:hanging="14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2) Chase, “Climate Change in the Courts” (2020) </w:t>
      </w:r>
      <w:hyperlink r:id="rId37" w:history="1">
        <w:r w:rsidRPr="00825064">
          <w:rPr>
            <w:rStyle w:val="Hyperlink"/>
            <w:rFonts w:ascii="Times New Roman" w:eastAsia="Times New Roman" w:hAnsi="Times New Roman" w:cs="Times New Roman"/>
            <w:sz w:val="24"/>
            <w:szCs w:val="24"/>
          </w:rPr>
          <w:t>http://vjel.vermontlaw.edu/topten/climate-change-in-the-courts/</w:t>
        </w:r>
      </w:hyperlink>
      <w:r>
        <w:rPr>
          <w:rFonts w:ascii="Times New Roman" w:eastAsia="Times New Roman" w:hAnsi="Times New Roman" w:cs="Times New Roman"/>
          <w:sz w:val="24"/>
          <w:szCs w:val="24"/>
        </w:rPr>
        <w:t xml:space="preserve"> </w:t>
      </w:r>
    </w:p>
    <w:p w14:paraId="74590423" w14:textId="40E9A825" w:rsidR="00DD27C6" w:rsidRDefault="00DD27C6" w:rsidP="002078BC">
      <w:pPr>
        <w:spacing w:after="0" w:line="240" w:lineRule="auto"/>
        <w:ind w:left="1440" w:hanging="1440"/>
        <w:rPr>
          <w:rFonts w:ascii="Times New Roman" w:eastAsia="Times New Roman" w:hAnsi="Times New Roman" w:cs="Times New Roman"/>
          <w:sz w:val="24"/>
          <w:szCs w:val="24"/>
        </w:rPr>
      </w:pPr>
    </w:p>
    <w:p w14:paraId="5EE45A19" w14:textId="52869B79" w:rsidR="00DD27C6" w:rsidRDefault="00DD27C6" w:rsidP="002078BC">
      <w:pPr>
        <w:spacing w:after="0" w:line="240" w:lineRule="auto"/>
        <w:ind w:left="1440" w:hanging="14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3) </w:t>
      </w:r>
      <w:r w:rsidR="00D82A78">
        <w:rPr>
          <w:rFonts w:ascii="Times New Roman" w:eastAsia="Times New Roman" w:hAnsi="Times New Roman" w:cs="Times New Roman"/>
          <w:sz w:val="24"/>
          <w:szCs w:val="24"/>
        </w:rPr>
        <w:t xml:space="preserve">Our Children’s Trust, Juliana v United States history and sublinks, </w:t>
      </w:r>
      <w:hyperlink r:id="rId38" w:history="1">
        <w:r w:rsidR="00D82A78" w:rsidRPr="00825064">
          <w:rPr>
            <w:rStyle w:val="Hyperlink"/>
            <w:rFonts w:ascii="Times New Roman" w:eastAsia="Times New Roman" w:hAnsi="Times New Roman" w:cs="Times New Roman"/>
            <w:sz w:val="24"/>
            <w:szCs w:val="24"/>
          </w:rPr>
          <w:t>https://www.ourchildrenstrust.org/juliana-v-us</w:t>
        </w:r>
      </w:hyperlink>
      <w:r w:rsidR="00D82A78">
        <w:rPr>
          <w:rFonts w:ascii="Times New Roman" w:eastAsia="Times New Roman" w:hAnsi="Times New Roman" w:cs="Times New Roman"/>
          <w:sz w:val="24"/>
          <w:szCs w:val="24"/>
        </w:rPr>
        <w:t xml:space="preserve">  Look at: a) First Amended Complaint pp. Caption, Table of Contents, and Claims for Relief (pp. 84-94) and  skim any other parts of interest </w:t>
      </w:r>
      <w:hyperlink r:id="rId39" w:history="1">
        <w:r w:rsidR="00D82A78" w:rsidRPr="00825064">
          <w:rPr>
            <w:rStyle w:val="Hyperlink"/>
            <w:rFonts w:ascii="Times New Roman" w:eastAsia="Times New Roman" w:hAnsi="Times New Roman" w:cs="Times New Roman"/>
            <w:sz w:val="24"/>
            <w:szCs w:val="24"/>
          </w:rPr>
          <w:t>https://static1.squarespace.com/static/571d109b04426270152febe0/t/57a35ac5ebbd1ac03847eece/1470323398409/YouthAmendedComplaintAgainstUS.pdf</w:t>
        </w:r>
      </w:hyperlink>
      <w:r w:rsidR="00D82A78">
        <w:rPr>
          <w:rFonts w:ascii="Times New Roman" w:eastAsia="Times New Roman" w:hAnsi="Times New Roman" w:cs="Times New Roman"/>
          <w:sz w:val="24"/>
          <w:szCs w:val="24"/>
        </w:rPr>
        <w:t xml:space="preserve">  AND b) 2016 Historic Denial by U.S. District Court of Motions to Dismiss (read all)  </w:t>
      </w:r>
      <w:hyperlink r:id="rId40" w:history="1">
        <w:r w:rsidR="00D82A78" w:rsidRPr="00825064">
          <w:rPr>
            <w:rStyle w:val="Hyperlink"/>
            <w:rFonts w:ascii="Times New Roman" w:eastAsia="Times New Roman" w:hAnsi="Times New Roman" w:cs="Times New Roman"/>
            <w:sz w:val="24"/>
            <w:szCs w:val="24"/>
          </w:rPr>
          <w:t>https://static1.squarespace.com/static/571d109b04426270152febe0/t/5824e85e6a49638292ddd1c9/1478813795912/Order+MTD.Aiken.pdf</w:t>
        </w:r>
      </w:hyperlink>
      <w:r w:rsidR="00D82A78">
        <w:rPr>
          <w:rFonts w:ascii="Times New Roman" w:eastAsia="Times New Roman" w:hAnsi="Times New Roman" w:cs="Times New Roman"/>
          <w:sz w:val="24"/>
          <w:szCs w:val="24"/>
        </w:rPr>
        <w:t xml:space="preserve"> </w:t>
      </w:r>
    </w:p>
    <w:p w14:paraId="1D957F2C" w14:textId="1471DBC1" w:rsidR="00D82A78" w:rsidRDefault="00D82A78" w:rsidP="002078BC">
      <w:pPr>
        <w:spacing w:after="0" w:line="240" w:lineRule="auto"/>
        <w:ind w:left="1440" w:hanging="1440"/>
        <w:rPr>
          <w:rFonts w:ascii="Times New Roman" w:eastAsia="Times New Roman" w:hAnsi="Times New Roman" w:cs="Times New Roman"/>
          <w:sz w:val="24"/>
          <w:szCs w:val="24"/>
        </w:rPr>
      </w:pPr>
    </w:p>
    <w:p w14:paraId="6F082D77" w14:textId="0F39F7F8" w:rsidR="00D82A78" w:rsidRDefault="00D82A78" w:rsidP="002078BC">
      <w:pPr>
        <w:spacing w:after="0" w:line="240" w:lineRule="auto"/>
        <w:ind w:left="1440" w:hanging="14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4)  Climate Change Litigation Databases (skim through some of the categories to see how much is accessible, including pleadings, on both U.S. and non-U.S. cases, and by categories—excellent resource) </w:t>
      </w:r>
      <w:hyperlink r:id="rId41" w:history="1">
        <w:r w:rsidRPr="00825064">
          <w:rPr>
            <w:rStyle w:val="Hyperlink"/>
            <w:rFonts w:ascii="Times New Roman" w:eastAsia="Times New Roman" w:hAnsi="Times New Roman" w:cs="Times New Roman"/>
            <w:sz w:val="24"/>
            <w:szCs w:val="24"/>
          </w:rPr>
          <w:t>http://climatecasechart.com/</w:t>
        </w:r>
      </w:hyperlink>
      <w:r>
        <w:rPr>
          <w:rFonts w:ascii="Times New Roman" w:eastAsia="Times New Roman" w:hAnsi="Times New Roman" w:cs="Times New Roman"/>
          <w:sz w:val="24"/>
          <w:szCs w:val="24"/>
        </w:rPr>
        <w:t xml:space="preserve"> </w:t>
      </w:r>
    </w:p>
    <w:p w14:paraId="3DEA8E74" w14:textId="0F9A0BBE" w:rsidR="00AB5BB8" w:rsidRDefault="00AB5BB8" w:rsidP="002078BC">
      <w:pPr>
        <w:spacing w:after="0" w:line="240" w:lineRule="auto"/>
        <w:ind w:left="1440" w:hanging="1440"/>
        <w:rPr>
          <w:rFonts w:ascii="Times New Roman" w:eastAsia="Times New Roman" w:hAnsi="Times New Roman" w:cs="Times New Roman"/>
          <w:sz w:val="24"/>
          <w:szCs w:val="24"/>
        </w:rPr>
      </w:pPr>
    </w:p>
    <w:p w14:paraId="23C12402" w14:textId="1338B1D5" w:rsidR="00AB5BB8" w:rsidRDefault="00AB5BB8" w:rsidP="002078BC">
      <w:pPr>
        <w:spacing w:after="0" w:line="240" w:lineRule="auto"/>
        <w:ind w:left="1440" w:hanging="14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5) Yearwood &amp; McKibben, “Want to Do Something About Climate Change? Follow the Money” (01/11/2020), </w:t>
      </w:r>
      <w:hyperlink r:id="rId42" w:history="1">
        <w:r w:rsidRPr="00825064">
          <w:rPr>
            <w:rStyle w:val="Hyperlink"/>
            <w:rFonts w:ascii="Times New Roman" w:eastAsia="Times New Roman" w:hAnsi="Times New Roman" w:cs="Times New Roman"/>
            <w:sz w:val="24"/>
            <w:szCs w:val="24"/>
          </w:rPr>
          <w:t>https://www.nytimes.com/2020/01/11/opinion/climate-change-bank-investment.html</w:t>
        </w:r>
      </w:hyperlink>
      <w:r>
        <w:rPr>
          <w:rFonts w:ascii="Times New Roman" w:eastAsia="Times New Roman" w:hAnsi="Times New Roman" w:cs="Times New Roman"/>
          <w:sz w:val="24"/>
          <w:szCs w:val="24"/>
        </w:rPr>
        <w:t xml:space="preserve"> </w:t>
      </w:r>
    </w:p>
    <w:p w14:paraId="010B04E3" w14:textId="230D28BB" w:rsidR="00AB5BB8" w:rsidRDefault="00AB5BB8" w:rsidP="002078BC">
      <w:pPr>
        <w:spacing w:after="0" w:line="240" w:lineRule="auto"/>
        <w:ind w:left="1440" w:hanging="1440"/>
        <w:rPr>
          <w:rFonts w:ascii="Times New Roman" w:eastAsia="Times New Roman" w:hAnsi="Times New Roman" w:cs="Times New Roman"/>
          <w:sz w:val="24"/>
          <w:szCs w:val="24"/>
        </w:rPr>
      </w:pPr>
    </w:p>
    <w:p w14:paraId="65A7DAB7" w14:textId="3F2C6CC7" w:rsidR="00D82A78" w:rsidRDefault="00AB5BB8" w:rsidP="00AB5BB8">
      <w:pPr>
        <w:spacing w:after="0" w:line="240" w:lineRule="auto"/>
        <w:ind w:left="1440" w:hanging="14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6) Banking on Climate Change: F</w:t>
      </w:r>
      <w:r w:rsidR="00F65E55">
        <w:rPr>
          <w:rFonts w:ascii="Times New Roman" w:eastAsia="Times New Roman" w:hAnsi="Times New Roman" w:cs="Times New Roman"/>
          <w:sz w:val="24"/>
          <w:szCs w:val="24"/>
        </w:rPr>
        <w:t xml:space="preserve">ossil Fuel Finance Report Card </w:t>
      </w:r>
      <w:r>
        <w:rPr>
          <w:rFonts w:ascii="Times New Roman" w:eastAsia="Times New Roman" w:hAnsi="Times New Roman" w:cs="Times New Roman"/>
          <w:sz w:val="24"/>
          <w:szCs w:val="24"/>
        </w:rPr>
        <w:t xml:space="preserve">(pp. 1-15) </w:t>
      </w:r>
      <w:hyperlink r:id="rId43" w:history="1">
        <w:r w:rsidRPr="00825064">
          <w:rPr>
            <w:rStyle w:val="Hyperlink"/>
            <w:rFonts w:ascii="Times New Roman" w:eastAsia="Times New Roman" w:hAnsi="Times New Roman" w:cs="Times New Roman"/>
            <w:sz w:val="24"/>
            <w:szCs w:val="24"/>
          </w:rPr>
          <w:t>https://www.ran.org/wp-content/uploads/2019/03/Banking_on_Climate_Change_2019_vFINAL1.pdf</w:t>
        </w:r>
      </w:hyperlink>
      <w:r>
        <w:rPr>
          <w:rFonts w:ascii="Times New Roman" w:eastAsia="Times New Roman" w:hAnsi="Times New Roman" w:cs="Times New Roman"/>
          <w:sz w:val="24"/>
          <w:szCs w:val="24"/>
        </w:rPr>
        <w:t xml:space="preserve"> </w:t>
      </w:r>
    </w:p>
    <w:p w14:paraId="6780D4DA" w14:textId="2B6AFB13" w:rsidR="00AB5BB8" w:rsidRDefault="00AB5BB8" w:rsidP="00AB5BB8">
      <w:pPr>
        <w:spacing w:after="0" w:line="240" w:lineRule="auto"/>
        <w:ind w:left="1440" w:hanging="1440"/>
        <w:rPr>
          <w:rFonts w:ascii="Times New Roman" w:eastAsia="Times New Roman" w:hAnsi="Times New Roman" w:cs="Times New Roman"/>
          <w:sz w:val="24"/>
          <w:szCs w:val="24"/>
        </w:rPr>
      </w:pPr>
    </w:p>
    <w:p w14:paraId="422EE0D8" w14:textId="3DCC169A" w:rsidR="00AB5BB8" w:rsidRDefault="00AB5BB8" w:rsidP="00AB5BB8">
      <w:pPr>
        <w:spacing w:after="0" w:line="240" w:lineRule="auto"/>
        <w:ind w:left="1440" w:hanging="1440"/>
        <w:rPr>
          <w:rFonts w:ascii="Times New Roman" w:eastAsia="Times New Roman" w:hAnsi="Times New Roman" w:cs="Times New Roman"/>
          <w:b/>
          <w:sz w:val="24"/>
          <w:szCs w:val="24"/>
        </w:rPr>
      </w:pPr>
      <w:r w:rsidRPr="00AB5BB8">
        <w:rPr>
          <w:rFonts w:ascii="Times New Roman" w:eastAsia="Times New Roman" w:hAnsi="Times New Roman" w:cs="Times New Roman"/>
          <w:b/>
          <w:sz w:val="24"/>
          <w:szCs w:val="24"/>
        </w:rPr>
        <w:t>Resource Material:</w:t>
      </w:r>
    </w:p>
    <w:p w14:paraId="598BF932" w14:textId="5252EBB6" w:rsidR="00AB5BB8" w:rsidRDefault="00AB5BB8" w:rsidP="00AB5BB8">
      <w:pPr>
        <w:spacing w:after="0" w:line="240" w:lineRule="auto"/>
        <w:ind w:left="1440" w:hanging="1440"/>
        <w:rPr>
          <w:rFonts w:ascii="Times New Roman" w:eastAsia="Times New Roman" w:hAnsi="Times New Roman" w:cs="Times New Roman"/>
          <w:b/>
          <w:sz w:val="24"/>
          <w:szCs w:val="24"/>
        </w:rPr>
      </w:pPr>
    </w:p>
    <w:p w14:paraId="52298ADE" w14:textId="6B00F772" w:rsidR="00AB5BB8" w:rsidRDefault="00535037" w:rsidP="00AB5BB8">
      <w:pPr>
        <w:spacing w:after="0" w:line="240" w:lineRule="auto"/>
        <w:ind w:left="720"/>
        <w:rPr>
          <w:rStyle w:val="Hyperlink"/>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sidR="00AB5BB8" w:rsidRPr="00AB5BB8">
        <w:rPr>
          <w:rFonts w:ascii="Times New Roman" w:eastAsia="Times New Roman" w:hAnsi="Times New Roman" w:cs="Times New Roman"/>
          <w:sz w:val="24"/>
          <w:szCs w:val="24"/>
        </w:rPr>
        <w:t xml:space="preserve">Sharp, </w:t>
      </w:r>
      <w:r w:rsidR="00AB5BB8">
        <w:rPr>
          <w:rFonts w:ascii="Times New Roman" w:eastAsia="Times New Roman" w:hAnsi="Times New Roman" w:cs="Times New Roman"/>
          <w:sz w:val="24"/>
          <w:szCs w:val="24"/>
        </w:rPr>
        <w:t xml:space="preserve">“Stepping into the Breach: State Constitutions as a Vehicle for Advancing Rights-Based Climate Litigation”, 14 Duke J.Const.Law &amp; Policy 40 (2019) </w:t>
      </w:r>
      <w:hyperlink r:id="rId44" w:history="1">
        <w:r w:rsidR="00AB5BB8" w:rsidRPr="00825064">
          <w:rPr>
            <w:rStyle w:val="Hyperlink"/>
            <w:rFonts w:ascii="Times New Roman" w:eastAsia="Times New Roman" w:hAnsi="Times New Roman" w:cs="Times New Roman"/>
            <w:sz w:val="24"/>
            <w:szCs w:val="24"/>
          </w:rPr>
          <w:t>https://scholarship.law.duke.edu/djclpp_sidebar/174/</w:t>
        </w:r>
      </w:hyperlink>
    </w:p>
    <w:p w14:paraId="1F21C7C7" w14:textId="2F630FD8" w:rsidR="00535037" w:rsidRDefault="00535037" w:rsidP="00AB5BB8">
      <w:pPr>
        <w:spacing w:after="0" w:line="240" w:lineRule="auto"/>
        <w:ind w:left="720"/>
        <w:rPr>
          <w:rStyle w:val="Hyperlink"/>
          <w:rFonts w:ascii="Times New Roman" w:eastAsia="Times New Roman" w:hAnsi="Times New Roman" w:cs="Times New Roman"/>
          <w:sz w:val="24"/>
          <w:szCs w:val="24"/>
        </w:rPr>
      </w:pPr>
    </w:p>
    <w:p w14:paraId="2ECD15FC" w14:textId="1D470DD7" w:rsidR="00AB5BB8" w:rsidRPr="00212477" w:rsidRDefault="00535037" w:rsidP="00212477">
      <w:pPr>
        <w:spacing w:after="0" w:line="240" w:lineRule="auto"/>
        <w:ind w:left="720"/>
        <w:rPr>
          <w:rFonts w:ascii="Times New Roman" w:eastAsia="Times New Roman" w:hAnsi="Times New Roman" w:cs="Times New Roman"/>
          <w:color w:val="0563C1" w:themeColor="hyperlink"/>
          <w:sz w:val="24"/>
          <w:szCs w:val="24"/>
          <w:u w:val="single"/>
        </w:rPr>
      </w:pPr>
      <w:r w:rsidRPr="00F65E55">
        <w:rPr>
          <w:rStyle w:val="Hyperlink"/>
          <w:rFonts w:ascii="Times New Roman" w:eastAsia="Times New Roman" w:hAnsi="Times New Roman" w:cs="Times New Roman"/>
          <w:color w:val="000000" w:themeColor="text1"/>
          <w:sz w:val="24"/>
          <w:szCs w:val="24"/>
        </w:rPr>
        <w:t xml:space="preserve">2) </w:t>
      </w:r>
      <w:r w:rsidR="00F65E55" w:rsidRPr="00F65E55">
        <w:rPr>
          <w:rStyle w:val="Hyperlink"/>
          <w:rFonts w:ascii="Times New Roman" w:eastAsia="Times New Roman" w:hAnsi="Times New Roman" w:cs="Times New Roman"/>
          <w:color w:val="000000" w:themeColor="text1"/>
          <w:sz w:val="24"/>
          <w:szCs w:val="24"/>
        </w:rPr>
        <w:t xml:space="preserve">Adler, U.S. Climate Change Litigation in the Age of Trump: Year Two (2019), </w:t>
      </w:r>
      <w:hyperlink r:id="rId45" w:history="1">
        <w:r w:rsidR="00F65E55" w:rsidRPr="002D16D2">
          <w:rPr>
            <w:rStyle w:val="Hyperlink"/>
            <w:rFonts w:ascii="Times New Roman" w:eastAsia="Times New Roman" w:hAnsi="Times New Roman" w:cs="Times New Roman"/>
            <w:sz w:val="24"/>
            <w:szCs w:val="24"/>
          </w:rPr>
          <w:t>http://columbiaclimatelaw.com/files/2019/06/Adler-2019-06-US-Climate-Change-Litigation-in-Age-of-Trump-Year-2-Report.pdf</w:t>
        </w:r>
      </w:hyperlink>
    </w:p>
    <w:p w14:paraId="5B93BEB5" w14:textId="77777777" w:rsidR="00D82A78" w:rsidRPr="00450225" w:rsidRDefault="00D82A78" w:rsidP="002078BC">
      <w:pPr>
        <w:spacing w:after="0" w:line="240" w:lineRule="auto"/>
        <w:ind w:left="1440" w:hanging="1440"/>
        <w:rPr>
          <w:rFonts w:ascii="Times New Roman" w:eastAsia="Times New Roman" w:hAnsi="Times New Roman" w:cs="Times New Roman"/>
          <w:sz w:val="24"/>
          <w:szCs w:val="24"/>
        </w:rPr>
      </w:pPr>
    </w:p>
    <w:p w14:paraId="56948D07" w14:textId="0A53BD4D" w:rsidR="00BA4E62" w:rsidRPr="008A6A16" w:rsidRDefault="00BA4E62" w:rsidP="00BA4E62">
      <w:pPr>
        <w:spacing w:after="0" w:line="240" w:lineRule="auto"/>
        <w:rPr>
          <w:rFonts w:ascii="Times New Roman" w:eastAsia="Times New Roman" w:hAnsi="Times New Roman" w:cs="Times New Roman"/>
          <w:sz w:val="24"/>
          <w:szCs w:val="24"/>
        </w:rPr>
      </w:pPr>
    </w:p>
    <w:p w14:paraId="13C98CBD" w14:textId="06C9BC80" w:rsidR="004B6523" w:rsidRDefault="00D71590" w:rsidP="00AB5BB8">
      <w:pPr>
        <w:spacing w:after="0" w:line="240" w:lineRule="auto"/>
        <w:ind w:left="1440" w:hanging="1440"/>
        <w:rPr>
          <w:rFonts w:ascii="Times New Roman" w:eastAsia="Times New Roman" w:hAnsi="Times New Roman" w:cs="Times New Roman"/>
          <w:sz w:val="24"/>
          <w:szCs w:val="24"/>
        </w:rPr>
      </w:pPr>
      <w:r w:rsidRPr="00685760">
        <w:rPr>
          <w:rFonts w:ascii="Times New Roman" w:eastAsia="Times New Roman" w:hAnsi="Times New Roman" w:cs="Times New Roman"/>
          <w:b/>
          <w:sz w:val="24"/>
          <w:szCs w:val="24"/>
        </w:rPr>
        <w:t>4</w:t>
      </w:r>
      <w:r w:rsidR="00BA4E62" w:rsidRPr="00685760">
        <w:rPr>
          <w:rFonts w:ascii="Times New Roman" w:eastAsia="Times New Roman" w:hAnsi="Times New Roman" w:cs="Times New Roman"/>
          <w:b/>
          <w:sz w:val="24"/>
          <w:szCs w:val="24"/>
        </w:rPr>
        <w:t xml:space="preserve">.  </w:t>
      </w:r>
      <w:r w:rsidR="008F1F4B" w:rsidRPr="00685760">
        <w:rPr>
          <w:rFonts w:ascii="Times New Roman" w:eastAsia="Times New Roman" w:hAnsi="Times New Roman" w:cs="Times New Roman"/>
          <w:b/>
          <w:sz w:val="24"/>
          <w:szCs w:val="24"/>
        </w:rPr>
        <w:t>Jan</w:t>
      </w:r>
      <w:r w:rsidR="006C194A" w:rsidRPr="00685760">
        <w:rPr>
          <w:rFonts w:ascii="Times New Roman" w:eastAsia="Times New Roman" w:hAnsi="Times New Roman" w:cs="Times New Roman"/>
          <w:b/>
          <w:sz w:val="24"/>
          <w:szCs w:val="24"/>
        </w:rPr>
        <w:t xml:space="preserve">. </w:t>
      </w:r>
      <w:r w:rsidR="008F1F4B" w:rsidRPr="00685760">
        <w:rPr>
          <w:rFonts w:ascii="Times New Roman" w:eastAsia="Times New Roman" w:hAnsi="Times New Roman" w:cs="Times New Roman"/>
          <w:b/>
          <w:sz w:val="24"/>
          <w:szCs w:val="24"/>
        </w:rPr>
        <w:t>30</w:t>
      </w:r>
      <w:r w:rsidR="002078BC">
        <w:rPr>
          <w:rFonts w:ascii="Times New Roman" w:eastAsia="Times New Roman" w:hAnsi="Times New Roman" w:cs="Times New Roman"/>
          <w:sz w:val="24"/>
          <w:szCs w:val="24"/>
        </w:rPr>
        <w:tab/>
      </w:r>
      <w:r w:rsidR="00FA4EC0" w:rsidRPr="00F35AE3">
        <w:rPr>
          <w:rFonts w:ascii="Times New Roman" w:eastAsia="Times New Roman" w:hAnsi="Times New Roman" w:cs="Times New Roman"/>
          <w:b/>
          <w:sz w:val="24"/>
          <w:szCs w:val="24"/>
        </w:rPr>
        <w:t>TOPIC:</w:t>
      </w:r>
      <w:r w:rsidR="00FA4EC0" w:rsidRPr="00FA4EC0">
        <w:rPr>
          <w:rFonts w:ascii="Times New Roman" w:eastAsia="Times New Roman" w:hAnsi="Times New Roman" w:cs="Times New Roman"/>
          <w:sz w:val="24"/>
          <w:szCs w:val="24"/>
        </w:rPr>
        <w:t xml:space="preserve"> </w:t>
      </w:r>
      <w:r w:rsidR="00FA4EC0">
        <w:rPr>
          <w:rFonts w:ascii="Times New Roman" w:eastAsia="Times New Roman" w:hAnsi="Times New Roman" w:cs="Times New Roman"/>
          <w:sz w:val="24"/>
          <w:szCs w:val="24"/>
        </w:rPr>
        <w:t>Climate change l</w:t>
      </w:r>
      <w:r w:rsidR="00FA4EC0" w:rsidRPr="00FA4EC0">
        <w:rPr>
          <w:rFonts w:ascii="Times New Roman" w:eastAsia="Times New Roman" w:hAnsi="Times New Roman" w:cs="Times New Roman"/>
          <w:sz w:val="24"/>
          <w:szCs w:val="24"/>
        </w:rPr>
        <w:t xml:space="preserve">itigation </w:t>
      </w:r>
      <w:r w:rsidR="00FA4EC0">
        <w:rPr>
          <w:rFonts w:ascii="Times New Roman" w:eastAsia="Times New Roman" w:hAnsi="Times New Roman" w:cs="Times New Roman"/>
          <w:sz w:val="24"/>
          <w:szCs w:val="24"/>
        </w:rPr>
        <w:t>concepts and t</w:t>
      </w:r>
      <w:r w:rsidR="00FA4EC0" w:rsidRPr="00FA4EC0">
        <w:rPr>
          <w:rFonts w:ascii="Times New Roman" w:eastAsia="Times New Roman" w:hAnsi="Times New Roman" w:cs="Times New Roman"/>
          <w:sz w:val="24"/>
          <w:szCs w:val="24"/>
        </w:rPr>
        <w:t xml:space="preserve">rends </w:t>
      </w:r>
      <w:r w:rsidR="00FA4EC0">
        <w:rPr>
          <w:rFonts w:ascii="Times New Roman" w:eastAsia="Times New Roman" w:hAnsi="Times New Roman" w:cs="Times New Roman"/>
          <w:sz w:val="24"/>
          <w:szCs w:val="24"/>
        </w:rPr>
        <w:t>in China, Europe and Globally</w:t>
      </w:r>
    </w:p>
    <w:p w14:paraId="3078CE6F" w14:textId="056FF31F" w:rsidR="004B6523" w:rsidRPr="004B6523" w:rsidRDefault="004B6523" w:rsidP="004B6523">
      <w:pPr>
        <w:spacing w:after="0" w:line="240" w:lineRule="auto"/>
        <w:ind w:left="1440" w:hanging="1440"/>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Pr="004B6523">
        <w:rPr>
          <w:rFonts w:ascii="Times New Roman" w:eastAsia="Times New Roman" w:hAnsi="Times New Roman" w:cs="Times New Roman"/>
          <w:sz w:val="24"/>
          <w:szCs w:val="24"/>
        </w:rPr>
        <w:t xml:space="preserve"> </w:t>
      </w:r>
    </w:p>
    <w:p w14:paraId="23614FF9" w14:textId="2C66276D" w:rsidR="004B6523" w:rsidRDefault="004B6523" w:rsidP="004B6523">
      <w:pPr>
        <w:spacing w:after="0" w:line="240" w:lineRule="auto"/>
        <w:ind w:left="1440" w:hanging="1440"/>
        <w:rPr>
          <w:rFonts w:ascii="Times New Roman" w:eastAsia="Times New Roman" w:hAnsi="Times New Roman" w:cs="Times New Roman"/>
          <w:b/>
          <w:sz w:val="24"/>
          <w:szCs w:val="24"/>
        </w:rPr>
      </w:pPr>
      <w:r w:rsidRPr="004B6523">
        <w:rPr>
          <w:rFonts w:ascii="Times New Roman" w:eastAsia="Times New Roman" w:hAnsi="Times New Roman" w:cs="Times New Roman"/>
          <w:sz w:val="24"/>
          <w:szCs w:val="24"/>
        </w:rPr>
        <w:t xml:space="preserve"> </w:t>
      </w:r>
      <w:r w:rsidRPr="004B6523">
        <w:rPr>
          <w:rFonts w:ascii="Times New Roman" w:eastAsia="Times New Roman" w:hAnsi="Times New Roman" w:cs="Times New Roman"/>
          <w:b/>
          <w:sz w:val="24"/>
          <w:szCs w:val="24"/>
        </w:rPr>
        <w:t xml:space="preserve">Mandatory readings: </w:t>
      </w:r>
    </w:p>
    <w:p w14:paraId="05F86111" w14:textId="095A4859" w:rsidR="0050094F" w:rsidRPr="004B6523" w:rsidRDefault="0050094F" w:rsidP="0050094F">
      <w:pPr>
        <w:spacing w:after="0" w:line="240" w:lineRule="auto"/>
        <w:rPr>
          <w:rFonts w:ascii="Times New Roman" w:eastAsia="Times New Roman" w:hAnsi="Times New Roman" w:cs="Times New Roman"/>
          <w:sz w:val="24"/>
          <w:szCs w:val="24"/>
        </w:rPr>
      </w:pPr>
    </w:p>
    <w:p w14:paraId="7BDA9A36" w14:textId="267DA6B9" w:rsidR="004B6523" w:rsidRDefault="007341CC" w:rsidP="007341CC">
      <w:pPr>
        <w:spacing w:after="0" w:line="240" w:lineRule="auto"/>
        <w:ind w:left="720"/>
        <w:rPr>
          <w:rStyle w:val="Hyperlink"/>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sidR="004B6523" w:rsidRPr="004B6523">
        <w:rPr>
          <w:rFonts w:ascii="Times New Roman" w:eastAsia="Times New Roman" w:hAnsi="Times New Roman" w:cs="Times New Roman"/>
          <w:sz w:val="24"/>
          <w:szCs w:val="24"/>
        </w:rPr>
        <w:t>UNEP (2017), “The Status of Climate Change Litigation</w:t>
      </w:r>
      <w:r w:rsidR="0050094F">
        <w:rPr>
          <w:rFonts w:ascii="Times New Roman" w:eastAsia="Times New Roman" w:hAnsi="Times New Roman" w:cs="Times New Roman"/>
          <w:sz w:val="24"/>
          <w:szCs w:val="24"/>
        </w:rPr>
        <w:t>: A Global Review” pages 27-40</w:t>
      </w:r>
      <w:r w:rsidR="004B6523" w:rsidRPr="004B6523">
        <w:rPr>
          <w:rFonts w:ascii="Times New Roman" w:eastAsia="Times New Roman" w:hAnsi="Times New Roman" w:cs="Times New Roman"/>
          <w:sz w:val="24"/>
          <w:szCs w:val="24"/>
        </w:rPr>
        <w:t xml:space="preserve"> </w:t>
      </w:r>
      <w:hyperlink r:id="rId46">
        <w:r w:rsidR="004B6523" w:rsidRPr="004B6523">
          <w:rPr>
            <w:rStyle w:val="Hyperlink"/>
            <w:rFonts w:ascii="Times New Roman" w:eastAsia="Times New Roman" w:hAnsi="Times New Roman" w:cs="Times New Roman"/>
            <w:sz w:val="24"/>
            <w:szCs w:val="24"/>
          </w:rPr>
          <w:t>http://columbiaclimatelaw.com/files/2017/05/Burger</w:t>
        </w:r>
      </w:hyperlink>
      <w:hyperlink r:id="rId47">
        <w:r w:rsidR="004B6523" w:rsidRPr="004B6523">
          <w:rPr>
            <w:rStyle w:val="Hyperlink"/>
            <w:rFonts w:ascii="Times New Roman" w:eastAsia="Times New Roman" w:hAnsi="Times New Roman" w:cs="Times New Roman"/>
            <w:sz w:val="24"/>
            <w:szCs w:val="24"/>
          </w:rPr>
          <w:t>-</w:t>
        </w:r>
      </w:hyperlink>
      <w:hyperlink r:id="rId48">
        <w:r w:rsidR="004B6523" w:rsidRPr="004B6523">
          <w:rPr>
            <w:rStyle w:val="Hyperlink"/>
            <w:rFonts w:ascii="Times New Roman" w:eastAsia="Times New Roman" w:hAnsi="Times New Roman" w:cs="Times New Roman"/>
            <w:sz w:val="24"/>
            <w:szCs w:val="24"/>
          </w:rPr>
          <w:t>Gundlach</w:t>
        </w:r>
      </w:hyperlink>
      <w:hyperlink r:id="rId49">
        <w:r w:rsidR="004B6523" w:rsidRPr="004B6523">
          <w:rPr>
            <w:rStyle w:val="Hyperlink"/>
            <w:rFonts w:ascii="Times New Roman" w:eastAsia="Times New Roman" w:hAnsi="Times New Roman" w:cs="Times New Roman"/>
            <w:sz w:val="24"/>
            <w:szCs w:val="24"/>
          </w:rPr>
          <w:t>-</w:t>
        </w:r>
      </w:hyperlink>
      <w:hyperlink r:id="rId50">
        <w:r w:rsidR="004B6523" w:rsidRPr="004B6523">
          <w:rPr>
            <w:rStyle w:val="Hyperlink"/>
            <w:rFonts w:ascii="Times New Roman" w:eastAsia="Times New Roman" w:hAnsi="Times New Roman" w:cs="Times New Roman"/>
            <w:sz w:val="24"/>
            <w:szCs w:val="24"/>
          </w:rPr>
          <w:t>2017</w:t>
        </w:r>
      </w:hyperlink>
      <w:hyperlink r:id="rId51">
        <w:r w:rsidR="004B6523" w:rsidRPr="004B6523">
          <w:rPr>
            <w:rStyle w:val="Hyperlink"/>
            <w:rFonts w:ascii="Times New Roman" w:eastAsia="Times New Roman" w:hAnsi="Times New Roman" w:cs="Times New Roman"/>
            <w:sz w:val="24"/>
            <w:szCs w:val="24"/>
          </w:rPr>
          <w:t>-</w:t>
        </w:r>
      </w:hyperlink>
      <w:hyperlink r:id="rId52">
        <w:r w:rsidR="004B6523" w:rsidRPr="004B6523">
          <w:rPr>
            <w:rStyle w:val="Hyperlink"/>
            <w:rFonts w:ascii="Times New Roman" w:eastAsia="Times New Roman" w:hAnsi="Times New Roman" w:cs="Times New Roman"/>
            <w:sz w:val="24"/>
            <w:szCs w:val="24"/>
          </w:rPr>
          <w:t>05</w:t>
        </w:r>
      </w:hyperlink>
      <w:hyperlink r:id="rId53"/>
      <w:hyperlink r:id="rId54">
        <w:r w:rsidR="004B6523" w:rsidRPr="004B6523">
          <w:rPr>
            <w:rStyle w:val="Hyperlink"/>
            <w:rFonts w:ascii="Times New Roman" w:eastAsia="Times New Roman" w:hAnsi="Times New Roman" w:cs="Times New Roman"/>
            <w:sz w:val="24"/>
            <w:szCs w:val="24"/>
          </w:rPr>
          <w:t>UN</w:t>
        </w:r>
      </w:hyperlink>
      <w:hyperlink r:id="rId55">
        <w:r w:rsidR="004B6523" w:rsidRPr="004B6523">
          <w:rPr>
            <w:rStyle w:val="Hyperlink"/>
            <w:rFonts w:ascii="Times New Roman" w:eastAsia="Times New Roman" w:hAnsi="Times New Roman" w:cs="Times New Roman"/>
            <w:sz w:val="24"/>
            <w:szCs w:val="24"/>
          </w:rPr>
          <w:t>-</w:t>
        </w:r>
      </w:hyperlink>
      <w:hyperlink r:id="rId56">
        <w:r w:rsidR="004B6523" w:rsidRPr="004B6523">
          <w:rPr>
            <w:rStyle w:val="Hyperlink"/>
            <w:rFonts w:ascii="Times New Roman" w:eastAsia="Times New Roman" w:hAnsi="Times New Roman" w:cs="Times New Roman"/>
            <w:sz w:val="24"/>
            <w:szCs w:val="24"/>
          </w:rPr>
          <w:t>Envt</w:t>
        </w:r>
      </w:hyperlink>
      <w:hyperlink r:id="rId57">
        <w:r w:rsidR="004B6523" w:rsidRPr="004B6523">
          <w:rPr>
            <w:rStyle w:val="Hyperlink"/>
            <w:rFonts w:ascii="Times New Roman" w:eastAsia="Times New Roman" w:hAnsi="Times New Roman" w:cs="Times New Roman"/>
            <w:sz w:val="24"/>
            <w:szCs w:val="24"/>
          </w:rPr>
          <w:t>-</w:t>
        </w:r>
      </w:hyperlink>
      <w:hyperlink r:id="rId58">
        <w:r w:rsidR="004B6523" w:rsidRPr="004B6523">
          <w:rPr>
            <w:rStyle w:val="Hyperlink"/>
            <w:rFonts w:ascii="Times New Roman" w:eastAsia="Times New Roman" w:hAnsi="Times New Roman" w:cs="Times New Roman"/>
            <w:sz w:val="24"/>
            <w:szCs w:val="24"/>
          </w:rPr>
          <w:t>CC</w:t>
        </w:r>
      </w:hyperlink>
      <w:hyperlink r:id="rId59">
        <w:r w:rsidR="004B6523" w:rsidRPr="004B6523">
          <w:rPr>
            <w:rStyle w:val="Hyperlink"/>
            <w:rFonts w:ascii="Times New Roman" w:eastAsia="Times New Roman" w:hAnsi="Times New Roman" w:cs="Times New Roman"/>
            <w:sz w:val="24"/>
            <w:szCs w:val="24"/>
          </w:rPr>
          <w:t>-</w:t>
        </w:r>
      </w:hyperlink>
      <w:hyperlink r:id="rId60">
        <w:r w:rsidR="004B6523" w:rsidRPr="004B6523">
          <w:rPr>
            <w:rStyle w:val="Hyperlink"/>
            <w:rFonts w:ascii="Times New Roman" w:eastAsia="Times New Roman" w:hAnsi="Times New Roman" w:cs="Times New Roman"/>
            <w:sz w:val="24"/>
            <w:szCs w:val="24"/>
          </w:rPr>
          <w:t>Litigation.pdf</w:t>
        </w:r>
      </w:hyperlink>
      <w:r w:rsidR="0050094F">
        <w:rPr>
          <w:rStyle w:val="Hyperlink"/>
          <w:rFonts w:ascii="Times New Roman" w:eastAsia="Times New Roman" w:hAnsi="Times New Roman" w:cs="Times New Roman"/>
          <w:sz w:val="24"/>
          <w:szCs w:val="24"/>
        </w:rPr>
        <w:t xml:space="preserve"> </w:t>
      </w:r>
      <w:hyperlink r:id="rId61">
        <w:r w:rsidR="004B6523" w:rsidRPr="004B6523">
          <w:rPr>
            <w:rStyle w:val="Hyperlink"/>
            <w:rFonts w:ascii="Times New Roman" w:eastAsia="Times New Roman" w:hAnsi="Times New Roman" w:cs="Times New Roman"/>
            <w:sz w:val="24"/>
            <w:szCs w:val="24"/>
          </w:rPr>
          <w:t xml:space="preserve">  </w:t>
        </w:r>
      </w:hyperlink>
    </w:p>
    <w:p w14:paraId="3D71CA1E" w14:textId="4AB0005B" w:rsidR="007341CC" w:rsidRDefault="007341CC" w:rsidP="007341CC">
      <w:pPr>
        <w:spacing w:after="0" w:line="240" w:lineRule="auto"/>
        <w:ind w:left="720"/>
        <w:rPr>
          <w:rStyle w:val="Hyperlink"/>
          <w:rFonts w:ascii="Times New Roman" w:eastAsia="Times New Roman" w:hAnsi="Times New Roman" w:cs="Times New Roman"/>
          <w:sz w:val="24"/>
          <w:szCs w:val="24"/>
        </w:rPr>
      </w:pPr>
    </w:p>
    <w:p w14:paraId="5D0A8B82" w14:textId="731C36A1" w:rsidR="007341CC" w:rsidRDefault="007341CC" w:rsidP="007341CC">
      <w:pPr>
        <w:spacing w:after="0" w:line="240" w:lineRule="auto"/>
        <w:ind w:left="720"/>
        <w:rPr>
          <w:rStyle w:val="Hyperlink"/>
          <w:rFonts w:ascii="Times New Roman" w:eastAsia="Times New Roman" w:hAnsi="Times New Roman" w:cs="Times New Roman"/>
          <w:color w:val="auto"/>
          <w:sz w:val="24"/>
          <w:szCs w:val="24"/>
        </w:rPr>
      </w:pPr>
      <w:r w:rsidRPr="007341CC">
        <w:rPr>
          <w:rStyle w:val="Hyperlink"/>
          <w:rFonts w:ascii="Times New Roman" w:eastAsia="Times New Roman" w:hAnsi="Times New Roman" w:cs="Times New Roman"/>
          <w:color w:val="auto"/>
          <w:sz w:val="24"/>
          <w:szCs w:val="24"/>
          <w:u w:val="none"/>
        </w:rPr>
        <w:t>2)</w:t>
      </w:r>
      <w:r w:rsidRPr="007341CC">
        <w:rPr>
          <w:rStyle w:val="Hyperlink"/>
          <w:rFonts w:ascii="Times New Roman" w:eastAsia="Times New Roman" w:hAnsi="Times New Roman" w:cs="Times New Roman"/>
          <w:color w:val="auto"/>
          <w:sz w:val="24"/>
          <w:szCs w:val="24"/>
        </w:rPr>
        <w:t xml:space="preserve"> “Global Climate Change Litigation”</w:t>
      </w:r>
      <w:r>
        <w:rPr>
          <w:rStyle w:val="Hyperlink"/>
          <w:rFonts w:ascii="Times New Roman" w:eastAsia="Times New Roman" w:hAnsi="Times New Roman" w:cs="Times New Roman"/>
          <w:color w:val="auto"/>
          <w:sz w:val="24"/>
          <w:szCs w:val="24"/>
        </w:rPr>
        <w:t xml:space="preserve"> (2020), </w:t>
      </w:r>
      <w:hyperlink r:id="rId62" w:history="1">
        <w:r w:rsidRPr="00825064">
          <w:rPr>
            <w:rStyle w:val="Hyperlink"/>
            <w:rFonts w:ascii="Times New Roman" w:eastAsia="Times New Roman" w:hAnsi="Times New Roman" w:cs="Times New Roman"/>
            <w:sz w:val="24"/>
            <w:szCs w:val="24"/>
          </w:rPr>
          <w:t>https://www.urgenda.nl/en/themas/climate-case/global-climate-litigation/</w:t>
        </w:r>
      </w:hyperlink>
      <w:r>
        <w:rPr>
          <w:rStyle w:val="Hyperlink"/>
          <w:rFonts w:ascii="Times New Roman" w:eastAsia="Times New Roman" w:hAnsi="Times New Roman" w:cs="Times New Roman"/>
          <w:color w:val="auto"/>
          <w:sz w:val="24"/>
          <w:szCs w:val="24"/>
        </w:rPr>
        <w:t xml:space="preserve"> </w:t>
      </w:r>
    </w:p>
    <w:p w14:paraId="1C68BB3F" w14:textId="1EE9EE09" w:rsidR="007341CC" w:rsidRDefault="007341CC" w:rsidP="007341CC">
      <w:pPr>
        <w:spacing w:after="0" w:line="240" w:lineRule="auto"/>
        <w:ind w:left="720"/>
        <w:rPr>
          <w:rStyle w:val="Hyperlink"/>
          <w:rFonts w:ascii="Times New Roman" w:eastAsia="Times New Roman" w:hAnsi="Times New Roman" w:cs="Times New Roman"/>
          <w:color w:val="auto"/>
          <w:sz w:val="24"/>
          <w:szCs w:val="24"/>
        </w:rPr>
      </w:pPr>
    </w:p>
    <w:p w14:paraId="0F5D9D6C" w14:textId="53A5F34A" w:rsidR="007341CC" w:rsidRDefault="007341CC" w:rsidP="007341CC">
      <w:pPr>
        <w:spacing w:after="0" w:line="240" w:lineRule="auto"/>
        <w:ind w:left="720"/>
        <w:rPr>
          <w:rStyle w:val="Hyperlink"/>
          <w:rFonts w:ascii="Times New Roman" w:eastAsia="Times New Roman" w:hAnsi="Times New Roman" w:cs="Times New Roman"/>
          <w:color w:val="auto"/>
          <w:sz w:val="24"/>
          <w:szCs w:val="24"/>
          <w:u w:val="none"/>
        </w:rPr>
      </w:pPr>
      <w:r w:rsidRPr="007341CC">
        <w:rPr>
          <w:rStyle w:val="Hyperlink"/>
          <w:rFonts w:ascii="Times New Roman" w:eastAsia="Times New Roman" w:hAnsi="Times New Roman" w:cs="Times New Roman"/>
          <w:color w:val="auto"/>
          <w:sz w:val="24"/>
          <w:szCs w:val="24"/>
          <w:u w:val="none"/>
        </w:rPr>
        <w:t xml:space="preserve">3) </w:t>
      </w:r>
      <w:r>
        <w:rPr>
          <w:rStyle w:val="Hyperlink"/>
          <w:rFonts w:ascii="Times New Roman" w:eastAsia="Times New Roman" w:hAnsi="Times New Roman" w:cs="Times New Roman"/>
          <w:color w:val="auto"/>
          <w:sz w:val="24"/>
          <w:szCs w:val="24"/>
          <w:u w:val="none"/>
        </w:rPr>
        <w:t xml:space="preserve">Setzer, “Global Trends in Climate Change Litigation: 2019 Snapshot” (07/19), </w:t>
      </w:r>
      <w:hyperlink r:id="rId63" w:history="1">
        <w:r w:rsidRPr="00825064">
          <w:rPr>
            <w:rStyle w:val="Hyperlink"/>
            <w:rFonts w:ascii="Times New Roman" w:eastAsia="Times New Roman" w:hAnsi="Times New Roman" w:cs="Times New Roman"/>
            <w:sz w:val="24"/>
            <w:szCs w:val="24"/>
          </w:rPr>
          <w:t>http://www.lse.ac.uk/GranthamInstitute/wp-content/uploads/2019/07/GRI_Global-trends-in-climate-change-litigation-2019-snapshot-2.pdf</w:t>
        </w:r>
      </w:hyperlink>
      <w:r>
        <w:rPr>
          <w:rStyle w:val="Hyperlink"/>
          <w:rFonts w:ascii="Times New Roman" w:eastAsia="Times New Roman" w:hAnsi="Times New Roman" w:cs="Times New Roman"/>
          <w:color w:val="auto"/>
          <w:sz w:val="24"/>
          <w:szCs w:val="24"/>
          <w:u w:val="none"/>
        </w:rPr>
        <w:t xml:space="preserve"> </w:t>
      </w:r>
    </w:p>
    <w:p w14:paraId="20733746" w14:textId="297C2FD8" w:rsidR="007341CC" w:rsidRDefault="007341CC" w:rsidP="007341CC">
      <w:pPr>
        <w:spacing w:after="0" w:line="240" w:lineRule="auto"/>
        <w:ind w:left="720"/>
        <w:rPr>
          <w:rStyle w:val="Hyperlink"/>
          <w:rFonts w:ascii="Times New Roman" w:eastAsia="Times New Roman" w:hAnsi="Times New Roman" w:cs="Times New Roman"/>
          <w:color w:val="auto"/>
          <w:sz w:val="24"/>
          <w:szCs w:val="24"/>
          <w:u w:val="none"/>
        </w:rPr>
      </w:pPr>
    </w:p>
    <w:p w14:paraId="1C442ED6" w14:textId="4557047D" w:rsidR="007341CC" w:rsidRDefault="007341CC" w:rsidP="007341CC">
      <w:pPr>
        <w:spacing w:after="0" w:line="240" w:lineRule="auto"/>
        <w:ind w:left="720"/>
        <w:rPr>
          <w:rStyle w:val="Hyperlink"/>
          <w:rFonts w:ascii="Times New Roman" w:eastAsia="Times New Roman" w:hAnsi="Times New Roman" w:cs="Times New Roman"/>
          <w:color w:val="auto"/>
          <w:sz w:val="24"/>
          <w:szCs w:val="24"/>
          <w:u w:val="none"/>
        </w:rPr>
      </w:pPr>
      <w:r>
        <w:rPr>
          <w:rStyle w:val="Hyperlink"/>
          <w:rFonts w:ascii="Times New Roman" w:eastAsia="Times New Roman" w:hAnsi="Times New Roman" w:cs="Times New Roman"/>
          <w:color w:val="auto"/>
          <w:sz w:val="24"/>
          <w:szCs w:val="24"/>
          <w:u w:val="none"/>
        </w:rPr>
        <w:t xml:space="preserve">4) Li, “Climate Change Litigation: A Promising Pathway to Climate Justice in China?”, 37 Va. Env. L.J. 132 (2019) (Read pp. 133-143) </w:t>
      </w:r>
      <w:hyperlink r:id="rId64" w:history="1">
        <w:r w:rsidRPr="00825064">
          <w:rPr>
            <w:rStyle w:val="Hyperlink"/>
            <w:rFonts w:ascii="Times New Roman" w:eastAsia="Times New Roman" w:hAnsi="Times New Roman" w:cs="Times New Roman"/>
            <w:sz w:val="24"/>
            <w:szCs w:val="24"/>
          </w:rPr>
          <w:t>http://www.velj.org/uploads/1/2/7/0/12706894/final_a.2_li.pdf</w:t>
        </w:r>
      </w:hyperlink>
      <w:r>
        <w:rPr>
          <w:rStyle w:val="Hyperlink"/>
          <w:rFonts w:ascii="Times New Roman" w:eastAsia="Times New Roman" w:hAnsi="Times New Roman" w:cs="Times New Roman"/>
          <w:color w:val="auto"/>
          <w:sz w:val="24"/>
          <w:szCs w:val="24"/>
          <w:u w:val="none"/>
        </w:rPr>
        <w:t xml:space="preserve"> </w:t>
      </w:r>
    </w:p>
    <w:p w14:paraId="3653FFA9" w14:textId="081FF92F" w:rsidR="007341CC" w:rsidRDefault="007341CC" w:rsidP="007341CC">
      <w:pPr>
        <w:spacing w:after="0" w:line="240" w:lineRule="auto"/>
        <w:ind w:left="720"/>
        <w:rPr>
          <w:rStyle w:val="Hyperlink"/>
          <w:rFonts w:ascii="Times New Roman" w:eastAsia="Times New Roman" w:hAnsi="Times New Roman" w:cs="Times New Roman"/>
          <w:color w:val="auto"/>
          <w:sz w:val="24"/>
          <w:szCs w:val="24"/>
          <w:u w:val="none"/>
        </w:rPr>
      </w:pPr>
    </w:p>
    <w:p w14:paraId="4DA732A6" w14:textId="13C7242C" w:rsidR="007341CC" w:rsidRDefault="007341CC" w:rsidP="007341CC">
      <w:pPr>
        <w:spacing w:after="0" w:line="240" w:lineRule="auto"/>
        <w:ind w:left="720"/>
        <w:rPr>
          <w:rStyle w:val="Hyperlink"/>
          <w:rFonts w:ascii="Times New Roman" w:eastAsia="Times New Roman" w:hAnsi="Times New Roman" w:cs="Times New Roman"/>
          <w:color w:val="auto"/>
          <w:sz w:val="24"/>
          <w:szCs w:val="24"/>
          <w:u w:val="none"/>
        </w:rPr>
      </w:pPr>
      <w:r>
        <w:rPr>
          <w:rStyle w:val="Hyperlink"/>
          <w:rFonts w:ascii="Times New Roman" w:eastAsia="Times New Roman" w:hAnsi="Times New Roman" w:cs="Times New Roman"/>
          <w:color w:val="auto"/>
          <w:sz w:val="24"/>
          <w:szCs w:val="24"/>
          <w:u w:val="none"/>
        </w:rPr>
        <w:t>5) Nollkaemper, “A New Classic in Cl</w:t>
      </w:r>
      <w:r w:rsidR="00941A0F">
        <w:rPr>
          <w:rStyle w:val="Hyperlink"/>
          <w:rFonts w:ascii="Times New Roman" w:eastAsia="Times New Roman" w:hAnsi="Times New Roman" w:cs="Times New Roman"/>
          <w:color w:val="auto"/>
          <w:sz w:val="24"/>
          <w:szCs w:val="24"/>
          <w:u w:val="none"/>
        </w:rPr>
        <w:t>imate Change Litigation: The Dut</w:t>
      </w:r>
      <w:r>
        <w:rPr>
          <w:rStyle w:val="Hyperlink"/>
          <w:rFonts w:ascii="Times New Roman" w:eastAsia="Times New Roman" w:hAnsi="Times New Roman" w:cs="Times New Roman"/>
          <w:color w:val="auto"/>
          <w:sz w:val="24"/>
          <w:szCs w:val="24"/>
          <w:u w:val="none"/>
        </w:rPr>
        <w:t xml:space="preserve">ch Supreme Court Decision in the </w:t>
      </w:r>
      <w:r w:rsidRPr="007341CC">
        <w:rPr>
          <w:rStyle w:val="Hyperlink"/>
          <w:rFonts w:ascii="Times New Roman" w:eastAsia="Times New Roman" w:hAnsi="Times New Roman" w:cs="Times New Roman"/>
          <w:i/>
          <w:color w:val="auto"/>
          <w:sz w:val="24"/>
          <w:szCs w:val="24"/>
          <w:u w:val="none"/>
        </w:rPr>
        <w:t xml:space="preserve">Urgenda </w:t>
      </w:r>
      <w:r>
        <w:rPr>
          <w:rStyle w:val="Hyperlink"/>
          <w:rFonts w:ascii="Times New Roman" w:eastAsia="Times New Roman" w:hAnsi="Times New Roman" w:cs="Times New Roman"/>
          <w:color w:val="auto"/>
          <w:sz w:val="24"/>
          <w:szCs w:val="24"/>
          <w:u w:val="none"/>
        </w:rPr>
        <w:t xml:space="preserve">Case” (01/06/2020) </w:t>
      </w:r>
      <w:hyperlink r:id="rId65" w:history="1">
        <w:r w:rsidRPr="00825064">
          <w:rPr>
            <w:rStyle w:val="Hyperlink"/>
            <w:rFonts w:ascii="Times New Roman" w:eastAsia="Times New Roman" w:hAnsi="Times New Roman" w:cs="Times New Roman"/>
            <w:sz w:val="24"/>
            <w:szCs w:val="24"/>
          </w:rPr>
          <w:t>https://www.ejiltalk.org/a-new-classic-in-climate-change-litigation-the-dutch-supreme-court-decision-in-the-urgenda-case/</w:t>
        </w:r>
      </w:hyperlink>
      <w:r>
        <w:rPr>
          <w:rStyle w:val="Hyperlink"/>
          <w:rFonts w:ascii="Times New Roman" w:eastAsia="Times New Roman" w:hAnsi="Times New Roman" w:cs="Times New Roman"/>
          <w:color w:val="auto"/>
          <w:sz w:val="24"/>
          <w:szCs w:val="24"/>
          <w:u w:val="none"/>
        </w:rPr>
        <w:t xml:space="preserve"> </w:t>
      </w:r>
    </w:p>
    <w:p w14:paraId="1FD48FC3" w14:textId="21C880B0" w:rsidR="007341CC" w:rsidRDefault="007341CC" w:rsidP="007341CC">
      <w:pPr>
        <w:spacing w:after="0" w:line="240" w:lineRule="auto"/>
        <w:ind w:left="720"/>
        <w:rPr>
          <w:rStyle w:val="Hyperlink"/>
          <w:rFonts w:ascii="Times New Roman" w:eastAsia="Times New Roman" w:hAnsi="Times New Roman" w:cs="Times New Roman"/>
          <w:color w:val="auto"/>
          <w:sz w:val="24"/>
          <w:szCs w:val="24"/>
          <w:u w:val="none"/>
        </w:rPr>
      </w:pPr>
    </w:p>
    <w:p w14:paraId="23FD9D9B" w14:textId="6C5B954C" w:rsidR="007341CC" w:rsidRDefault="007341CC" w:rsidP="007341CC">
      <w:pPr>
        <w:spacing w:after="0" w:line="240" w:lineRule="auto"/>
        <w:ind w:left="720"/>
        <w:rPr>
          <w:rStyle w:val="Hyperlink"/>
          <w:rFonts w:ascii="Times New Roman" w:eastAsia="Times New Roman" w:hAnsi="Times New Roman" w:cs="Times New Roman"/>
          <w:color w:val="auto"/>
          <w:sz w:val="24"/>
          <w:szCs w:val="24"/>
          <w:u w:val="none"/>
        </w:rPr>
      </w:pPr>
      <w:r>
        <w:rPr>
          <w:rStyle w:val="Hyperlink"/>
          <w:rFonts w:ascii="Times New Roman" w:eastAsia="Times New Roman" w:hAnsi="Times New Roman" w:cs="Times New Roman"/>
          <w:color w:val="auto"/>
          <w:sz w:val="24"/>
          <w:szCs w:val="24"/>
          <w:u w:val="none"/>
        </w:rPr>
        <w:t xml:space="preserve">6) </w:t>
      </w:r>
      <w:r w:rsidR="00E77EF7" w:rsidRPr="00685760">
        <w:rPr>
          <w:rStyle w:val="Hyperlink"/>
          <w:rFonts w:ascii="Times New Roman" w:eastAsia="Times New Roman" w:hAnsi="Times New Roman" w:cs="Times New Roman"/>
          <w:i/>
          <w:color w:val="auto"/>
          <w:sz w:val="24"/>
          <w:szCs w:val="24"/>
          <w:u w:val="none"/>
        </w:rPr>
        <w:t>State of Netherlands v Urgenda Foundation</w:t>
      </w:r>
      <w:r w:rsidR="00E77EF7">
        <w:rPr>
          <w:rStyle w:val="Hyperlink"/>
          <w:rFonts w:ascii="Times New Roman" w:eastAsia="Times New Roman" w:hAnsi="Times New Roman" w:cs="Times New Roman"/>
          <w:color w:val="auto"/>
          <w:sz w:val="24"/>
          <w:szCs w:val="24"/>
          <w:u w:val="none"/>
        </w:rPr>
        <w:t xml:space="preserve">, 12/20/2019, Supreme Court of Netherlands, </w:t>
      </w:r>
      <w:hyperlink r:id="rId66" w:history="1">
        <w:r w:rsidR="00E77EF7" w:rsidRPr="00825064">
          <w:rPr>
            <w:rStyle w:val="Hyperlink"/>
            <w:rFonts w:ascii="Times New Roman" w:eastAsia="Times New Roman" w:hAnsi="Times New Roman" w:cs="Times New Roman"/>
            <w:sz w:val="24"/>
            <w:szCs w:val="24"/>
          </w:rPr>
          <w:t>https://www.rechtspraak.nl/Organisatie-en-contact/Organisatie/Hoge-Raad-der-Nederlanden/Nieuws/Paginas/Dutch-State-to-reduce-greenhouse-gas-emissions-by-25-by-the-end-of-2020.aspx</w:t>
        </w:r>
      </w:hyperlink>
      <w:r w:rsidR="00E77EF7">
        <w:rPr>
          <w:rStyle w:val="Hyperlink"/>
          <w:rFonts w:ascii="Times New Roman" w:eastAsia="Times New Roman" w:hAnsi="Times New Roman" w:cs="Times New Roman"/>
          <w:color w:val="auto"/>
          <w:sz w:val="24"/>
          <w:szCs w:val="24"/>
          <w:u w:val="none"/>
        </w:rPr>
        <w:t xml:space="preserve"> </w:t>
      </w:r>
      <w:r w:rsidR="00941A0F">
        <w:rPr>
          <w:rStyle w:val="Hyperlink"/>
          <w:rFonts w:ascii="Times New Roman" w:eastAsia="Times New Roman" w:hAnsi="Times New Roman" w:cs="Times New Roman"/>
          <w:color w:val="auto"/>
          <w:sz w:val="24"/>
          <w:szCs w:val="24"/>
          <w:u w:val="none"/>
        </w:rPr>
        <w:t xml:space="preserve">  Decision in English is here: </w:t>
      </w:r>
      <w:hyperlink r:id="rId67" w:history="1">
        <w:r w:rsidR="00941A0F" w:rsidRPr="00802BFD">
          <w:rPr>
            <w:rStyle w:val="Hyperlink"/>
            <w:rFonts w:ascii="Times New Roman" w:eastAsia="Times New Roman" w:hAnsi="Times New Roman" w:cs="Times New Roman"/>
            <w:sz w:val="24"/>
            <w:szCs w:val="24"/>
          </w:rPr>
          <w:t>https://www.urgenda.nl/wp-content/uploads/ENG-Dutch-Supreme-Court-Urgenda-v-Netherlands-20-12-2019.pdf</w:t>
        </w:r>
      </w:hyperlink>
      <w:r w:rsidR="00941A0F">
        <w:rPr>
          <w:rStyle w:val="Hyperlink"/>
          <w:rFonts w:ascii="Times New Roman" w:eastAsia="Times New Roman" w:hAnsi="Times New Roman" w:cs="Times New Roman"/>
          <w:color w:val="auto"/>
          <w:sz w:val="24"/>
          <w:szCs w:val="24"/>
          <w:u w:val="none"/>
        </w:rPr>
        <w:t xml:space="preserve"> </w:t>
      </w:r>
    </w:p>
    <w:p w14:paraId="28D4C7FB" w14:textId="77777777" w:rsidR="007341CC" w:rsidRPr="004B6523" w:rsidRDefault="007341CC" w:rsidP="007341CC">
      <w:pPr>
        <w:spacing w:after="0" w:line="240" w:lineRule="auto"/>
        <w:ind w:left="720"/>
        <w:rPr>
          <w:rFonts w:ascii="Times New Roman" w:eastAsia="Times New Roman" w:hAnsi="Times New Roman" w:cs="Times New Roman"/>
          <w:sz w:val="24"/>
          <w:szCs w:val="24"/>
        </w:rPr>
      </w:pPr>
    </w:p>
    <w:p w14:paraId="13EC3AFB" w14:textId="77777777" w:rsidR="004B6523" w:rsidRPr="004B6523" w:rsidRDefault="004B6523" w:rsidP="004B6523">
      <w:pPr>
        <w:spacing w:after="0" w:line="240" w:lineRule="auto"/>
        <w:ind w:left="360"/>
        <w:rPr>
          <w:rFonts w:ascii="Times New Roman" w:eastAsia="Times New Roman" w:hAnsi="Times New Roman" w:cs="Times New Roman"/>
          <w:sz w:val="24"/>
          <w:szCs w:val="24"/>
        </w:rPr>
      </w:pPr>
    </w:p>
    <w:p w14:paraId="6434B5E9" w14:textId="0E00BDD7" w:rsidR="004B6523" w:rsidRPr="004B6523" w:rsidRDefault="00685760" w:rsidP="004B6523">
      <w:pPr>
        <w:spacing w:after="0" w:line="240" w:lineRule="auto"/>
        <w:ind w:left="1440" w:hanging="1440"/>
        <w:rPr>
          <w:rFonts w:ascii="Times New Roman" w:eastAsia="Times New Roman" w:hAnsi="Times New Roman" w:cs="Times New Roman"/>
          <w:sz w:val="24"/>
          <w:szCs w:val="24"/>
        </w:rPr>
      </w:pPr>
      <w:r>
        <w:rPr>
          <w:rFonts w:ascii="Times New Roman" w:eastAsia="Times New Roman" w:hAnsi="Times New Roman" w:cs="Times New Roman"/>
          <w:b/>
          <w:sz w:val="24"/>
          <w:szCs w:val="24"/>
        </w:rPr>
        <w:t>Resource</w:t>
      </w:r>
      <w:r w:rsidR="004B6523" w:rsidRPr="004B6523">
        <w:rPr>
          <w:rFonts w:ascii="Times New Roman" w:eastAsia="Times New Roman" w:hAnsi="Times New Roman" w:cs="Times New Roman"/>
          <w:b/>
          <w:sz w:val="24"/>
          <w:szCs w:val="24"/>
        </w:rPr>
        <w:t xml:space="preserve"> readings:  </w:t>
      </w:r>
    </w:p>
    <w:p w14:paraId="2594404B" w14:textId="78AC624A" w:rsidR="004B6523" w:rsidRPr="00F65E55" w:rsidRDefault="004B6523" w:rsidP="00F65E55">
      <w:pPr>
        <w:spacing w:after="0" w:line="240" w:lineRule="auto"/>
        <w:ind w:left="1440" w:hanging="720"/>
        <w:rPr>
          <w:rFonts w:ascii="Times New Roman" w:eastAsia="Times New Roman" w:hAnsi="Times New Roman" w:cs="Times New Roman"/>
          <w:sz w:val="24"/>
          <w:szCs w:val="24"/>
        </w:rPr>
      </w:pPr>
      <w:r w:rsidRPr="00F65E55">
        <w:rPr>
          <w:rFonts w:ascii="Times New Roman" w:eastAsia="Times New Roman" w:hAnsi="Times New Roman" w:cs="Times New Roman"/>
          <w:sz w:val="24"/>
          <w:szCs w:val="24"/>
        </w:rPr>
        <w:t xml:space="preserve">1) </w:t>
      </w:r>
      <w:r w:rsidR="00212477">
        <w:rPr>
          <w:rFonts w:ascii="Times New Roman" w:eastAsia="Times New Roman" w:hAnsi="Times New Roman" w:cs="Times New Roman"/>
          <w:sz w:val="24"/>
          <w:szCs w:val="24"/>
        </w:rPr>
        <w:t xml:space="preserve">Maljean-Dubois, “Climate Change Litigation”( 2019), </w:t>
      </w:r>
      <w:hyperlink r:id="rId68" w:history="1">
        <w:r w:rsidR="00212477" w:rsidRPr="002D16D2">
          <w:rPr>
            <w:rStyle w:val="Hyperlink"/>
            <w:rFonts w:ascii="Times New Roman" w:eastAsia="Times New Roman" w:hAnsi="Times New Roman" w:cs="Times New Roman"/>
            <w:sz w:val="24"/>
            <w:szCs w:val="24"/>
          </w:rPr>
          <w:t>https://halshs.archives-ouvertes.fr/halshs-02281274/document</w:t>
        </w:r>
      </w:hyperlink>
      <w:r w:rsidR="00212477">
        <w:rPr>
          <w:rFonts w:ascii="Times New Roman" w:eastAsia="Times New Roman" w:hAnsi="Times New Roman" w:cs="Times New Roman"/>
          <w:sz w:val="24"/>
          <w:szCs w:val="24"/>
        </w:rPr>
        <w:t xml:space="preserve"> </w:t>
      </w:r>
    </w:p>
    <w:p w14:paraId="4DE6EB82" w14:textId="762556D8" w:rsidR="004B6523" w:rsidRPr="004B6523" w:rsidRDefault="004B6523" w:rsidP="004B6523">
      <w:pPr>
        <w:spacing w:after="0" w:line="240" w:lineRule="auto"/>
        <w:ind w:left="1440" w:hanging="1440"/>
        <w:rPr>
          <w:rFonts w:ascii="Times New Roman" w:eastAsia="Times New Roman" w:hAnsi="Times New Roman" w:cs="Times New Roman"/>
          <w:sz w:val="24"/>
          <w:szCs w:val="24"/>
        </w:rPr>
      </w:pPr>
    </w:p>
    <w:p w14:paraId="5D4093A5" w14:textId="77777777" w:rsidR="00BA4E62" w:rsidRPr="008A6A16" w:rsidRDefault="00BA4E62" w:rsidP="00BA4E62">
      <w:pPr>
        <w:spacing w:after="0" w:line="240" w:lineRule="auto"/>
        <w:rPr>
          <w:rFonts w:ascii="Times New Roman" w:eastAsia="Times New Roman" w:hAnsi="Times New Roman" w:cs="Times New Roman"/>
          <w:i/>
          <w:sz w:val="24"/>
          <w:szCs w:val="24"/>
        </w:rPr>
      </w:pPr>
    </w:p>
    <w:p w14:paraId="116D11B6" w14:textId="0636A9F8" w:rsidR="00BA4E62" w:rsidRDefault="00D71590" w:rsidP="009822A8">
      <w:pPr>
        <w:spacing w:after="0" w:line="240" w:lineRule="auto"/>
        <w:ind w:left="1440" w:hanging="1440"/>
        <w:rPr>
          <w:rFonts w:ascii="Times New Roman" w:eastAsia="Times New Roman" w:hAnsi="Times New Roman" w:cs="Times New Roman"/>
          <w:sz w:val="24"/>
          <w:szCs w:val="24"/>
        </w:rPr>
      </w:pPr>
      <w:r w:rsidRPr="00685760">
        <w:rPr>
          <w:rFonts w:ascii="Times New Roman" w:eastAsia="Times New Roman" w:hAnsi="Times New Roman" w:cs="Times New Roman"/>
          <w:b/>
          <w:sz w:val="24"/>
          <w:szCs w:val="24"/>
        </w:rPr>
        <w:t>5</w:t>
      </w:r>
      <w:r w:rsidR="00BA4E62" w:rsidRPr="00685760">
        <w:rPr>
          <w:rFonts w:ascii="Times New Roman" w:eastAsia="Times New Roman" w:hAnsi="Times New Roman" w:cs="Times New Roman"/>
          <w:b/>
          <w:sz w:val="24"/>
          <w:szCs w:val="24"/>
        </w:rPr>
        <w:t xml:space="preserve">.  </w:t>
      </w:r>
      <w:r w:rsidR="000C2DA9" w:rsidRPr="00685760">
        <w:rPr>
          <w:rFonts w:ascii="Times New Roman" w:eastAsia="Times New Roman" w:hAnsi="Times New Roman" w:cs="Times New Roman"/>
          <w:b/>
          <w:sz w:val="24"/>
          <w:szCs w:val="24"/>
        </w:rPr>
        <w:t>Feb</w:t>
      </w:r>
      <w:r w:rsidR="00FA4EC0" w:rsidRPr="00685760">
        <w:rPr>
          <w:rFonts w:ascii="Times New Roman" w:eastAsia="Times New Roman" w:hAnsi="Times New Roman" w:cs="Times New Roman"/>
          <w:b/>
          <w:sz w:val="24"/>
          <w:szCs w:val="24"/>
        </w:rPr>
        <w:t>. 4</w:t>
      </w:r>
      <w:r w:rsidR="009822A8">
        <w:rPr>
          <w:rFonts w:ascii="Times New Roman" w:eastAsia="Times New Roman" w:hAnsi="Times New Roman" w:cs="Times New Roman"/>
          <w:sz w:val="24"/>
          <w:szCs w:val="24"/>
        </w:rPr>
        <w:tab/>
      </w:r>
      <w:r w:rsidR="00FA4EC0" w:rsidRPr="00F35AE3">
        <w:rPr>
          <w:rFonts w:ascii="Times New Roman" w:eastAsia="Times New Roman" w:hAnsi="Times New Roman" w:cs="Times New Roman"/>
          <w:b/>
          <w:sz w:val="24"/>
          <w:szCs w:val="24"/>
        </w:rPr>
        <w:t>TOPIC:</w:t>
      </w:r>
      <w:r w:rsidR="00FA4EC0">
        <w:rPr>
          <w:rFonts w:ascii="Times New Roman" w:eastAsia="Times New Roman" w:hAnsi="Times New Roman" w:cs="Times New Roman"/>
          <w:sz w:val="24"/>
          <w:szCs w:val="24"/>
        </w:rPr>
        <w:t xml:space="preserve"> A comparison of environmental public interest litigation issues arising in China and the United States </w:t>
      </w:r>
      <w:r w:rsidR="00CE125E" w:rsidRPr="008A6A16">
        <w:rPr>
          <w:rFonts w:ascii="Times New Roman" w:eastAsia="Times New Roman" w:hAnsi="Times New Roman" w:cs="Times New Roman"/>
          <w:sz w:val="24"/>
          <w:szCs w:val="24"/>
        </w:rPr>
        <w:t xml:space="preserve"> </w:t>
      </w:r>
    </w:p>
    <w:p w14:paraId="68AF8429" w14:textId="5B4F2274" w:rsidR="004B6523" w:rsidRPr="004B6523" w:rsidRDefault="004B6523" w:rsidP="00E77EF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14:paraId="306E1594" w14:textId="2BAEFE69" w:rsidR="004B6523" w:rsidRDefault="004B6523" w:rsidP="004B6523">
      <w:pPr>
        <w:spacing w:after="0" w:line="240" w:lineRule="auto"/>
        <w:ind w:left="1440" w:hanging="1440"/>
        <w:rPr>
          <w:rFonts w:ascii="Times New Roman" w:eastAsia="Times New Roman" w:hAnsi="Times New Roman" w:cs="Times New Roman"/>
          <w:b/>
          <w:sz w:val="24"/>
          <w:szCs w:val="24"/>
        </w:rPr>
      </w:pPr>
      <w:r w:rsidRPr="004B6523">
        <w:rPr>
          <w:rFonts w:ascii="Times New Roman" w:eastAsia="Times New Roman" w:hAnsi="Times New Roman" w:cs="Times New Roman"/>
          <w:b/>
          <w:sz w:val="24"/>
          <w:szCs w:val="24"/>
        </w:rPr>
        <w:t xml:space="preserve">Mandatory readings: </w:t>
      </w:r>
    </w:p>
    <w:p w14:paraId="7362D6F6" w14:textId="77777777" w:rsidR="00212477" w:rsidRPr="004B6523" w:rsidRDefault="00212477" w:rsidP="004B6523">
      <w:pPr>
        <w:spacing w:after="0" w:line="240" w:lineRule="auto"/>
        <w:ind w:left="1440" w:hanging="1440"/>
        <w:rPr>
          <w:rFonts w:ascii="Times New Roman" w:eastAsia="Times New Roman" w:hAnsi="Times New Roman" w:cs="Times New Roman"/>
          <w:sz w:val="24"/>
          <w:szCs w:val="24"/>
        </w:rPr>
      </w:pPr>
    </w:p>
    <w:p w14:paraId="0C878790" w14:textId="789BE6B3" w:rsidR="004B6523" w:rsidRDefault="00E77EF7" w:rsidP="00E77EF7">
      <w:pPr>
        <w:spacing w:after="0"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sidR="004B6523" w:rsidRPr="004B6523">
        <w:rPr>
          <w:rFonts w:ascii="Times New Roman" w:eastAsia="Times New Roman" w:hAnsi="Times New Roman" w:cs="Times New Roman"/>
          <w:sz w:val="24"/>
          <w:szCs w:val="24"/>
        </w:rPr>
        <w:t xml:space="preserve">Note (2015), “Causation in Environmental Law”, pages </w:t>
      </w:r>
      <w:r>
        <w:rPr>
          <w:rFonts w:ascii="Times New Roman" w:eastAsia="Times New Roman" w:hAnsi="Times New Roman" w:cs="Times New Roman"/>
          <w:sz w:val="24"/>
          <w:szCs w:val="24"/>
        </w:rPr>
        <w:t>2</w:t>
      </w:r>
      <w:r w:rsidR="004B6523" w:rsidRPr="004B6523">
        <w:rPr>
          <w:rFonts w:ascii="Times New Roman" w:eastAsia="Times New Roman" w:hAnsi="Times New Roman" w:cs="Times New Roman"/>
          <w:sz w:val="24"/>
          <w:szCs w:val="24"/>
        </w:rPr>
        <w:t>256-</w:t>
      </w:r>
      <w:r>
        <w:rPr>
          <w:rFonts w:ascii="Times New Roman" w:eastAsia="Times New Roman" w:hAnsi="Times New Roman" w:cs="Times New Roman"/>
          <w:sz w:val="24"/>
          <w:szCs w:val="24"/>
        </w:rPr>
        <w:t>2</w:t>
      </w:r>
      <w:r w:rsidR="004B6523" w:rsidRPr="004B6523">
        <w:rPr>
          <w:rFonts w:ascii="Times New Roman" w:eastAsia="Times New Roman" w:hAnsi="Times New Roman" w:cs="Times New Roman"/>
          <w:sz w:val="24"/>
          <w:szCs w:val="24"/>
        </w:rPr>
        <w:t xml:space="preserve">259 and </w:t>
      </w:r>
      <w:r>
        <w:rPr>
          <w:rFonts w:ascii="Times New Roman" w:eastAsia="Times New Roman" w:hAnsi="Times New Roman" w:cs="Times New Roman"/>
          <w:sz w:val="24"/>
          <w:szCs w:val="24"/>
        </w:rPr>
        <w:t>2</w:t>
      </w:r>
      <w:r w:rsidR="004B6523" w:rsidRPr="004B6523">
        <w:rPr>
          <w:rFonts w:ascii="Times New Roman" w:eastAsia="Times New Roman" w:hAnsi="Times New Roman" w:cs="Times New Roman"/>
          <w:sz w:val="24"/>
          <w:szCs w:val="24"/>
        </w:rPr>
        <w:t>262-</w:t>
      </w:r>
      <w:r>
        <w:rPr>
          <w:rFonts w:ascii="Times New Roman" w:eastAsia="Times New Roman" w:hAnsi="Times New Roman" w:cs="Times New Roman"/>
          <w:sz w:val="24"/>
          <w:szCs w:val="24"/>
        </w:rPr>
        <w:t>2</w:t>
      </w:r>
      <w:r w:rsidR="004B6523" w:rsidRPr="004B6523">
        <w:rPr>
          <w:rFonts w:ascii="Times New Roman" w:eastAsia="Times New Roman" w:hAnsi="Times New Roman" w:cs="Times New Roman"/>
          <w:sz w:val="24"/>
          <w:szCs w:val="24"/>
        </w:rPr>
        <w:t xml:space="preserve">265 </w:t>
      </w:r>
      <w:hyperlink r:id="rId69">
        <w:r w:rsidR="004B6523" w:rsidRPr="004B6523">
          <w:rPr>
            <w:rStyle w:val="Hyperlink"/>
            <w:rFonts w:ascii="Times New Roman" w:eastAsia="Times New Roman" w:hAnsi="Times New Roman" w:cs="Times New Roman"/>
            <w:sz w:val="24"/>
            <w:szCs w:val="24"/>
          </w:rPr>
          <w:t>https://harvardlawreview.org/2015/06/causation</w:t>
        </w:r>
      </w:hyperlink>
      <w:hyperlink r:id="rId70">
        <w:r w:rsidR="004B6523" w:rsidRPr="004B6523">
          <w:rPr>
            <w:rStyle w:val="Hyperlink"/>
            <w:rFonts w:ascii="Times New Roman" w:eastAsia="Times New Roman" w:hAnsi="Times New Roman" w:cs="Times New Roman"/>
            <w:sz w:val="24"/>
            <w:szCs w:val="24"/>
          </w:rPr>
          <w:t>-</w:t>
        </w:r>
      </w:hyperlink>
      <w:hyperlink r:id="rId71">
        <w:r w:rsidR="004B6523" w:rsidRPr="004B6523">
          <w:rPr>
            <w:rStyle w:val="Hyperlink"/>
            <w:rFonts w:ascii="Times New Roman" w:eastAsia="Times New Roman" w:hAnsi="Times New Roman" w:cs="Times New Roman"/>
            <w:sz w:val="24"/>
            <w:szCs w:val="24"/>
          </w:rPr>
          <w:t>in</w:t>
        </w:r>
      </w:hyperlink>
      <w:hyperlink r:id="rId72">
        <w:r w:rsidR="004B6523" w:rsidRPr="004B6523">
          <w:rPr>
            <w:rStyle w:val="Hyperlink"/>
            <w:rFonts w:ascii="Times New Roman" w:eastAsia="Times New Roman" w:hAnsi="Times New Roman" w:cs="Times New Roman"/>
            <w:sz w:val="24"/>
            <w:szCs w:val="24"/>
          </w:rPr>
          <w:t>-</w:t>
        </w:r>
      </w:hyperlink>
      <w:hyperlink r:id="rId73">
        <w:r w:rsidR="004B6523" w:rsidRPr="004B6523">
          <w:rPr>
            <w:rStyle w:val="Hyperlink"/>
            <w:rFonts w:ascii="Times New Roman" w:eastAsia="Times New Roman" w:hAnsi="Times New Roman" w:cs="Times New Roman"/>
            <w:sz w:val="24"/>
            <w:szCs w:val="24"/>
          </w:rPr>
          <w:t>environmental</w:t>
        </w:r>
      </w:hyperlink>
      <w:hyperlink r:id="rId74">
        <w:r w:rsidR="004B6523" w:rsidRPr="004B6523">
          <w:rPr>
            <w:rStyle w:val="Hyperlink"/>
            <w:rFonts w:ascii="Times New Roman" w:eastAsia="Times New Roman" w:hAnsi="Times New Roman" w:cs="Times New Roman"/>
            <w:sz w:val="24"/>
            <w:szCs w:val="24"/>
          </w:rPr>
          <w:t>-</w:t>
        </w:r>
      </w:hyperlink>
      <w:hyperlink r:id="rId75">
        <w:r w:rsidR="004B6523" w:rsidRPr="004B6523">
          <w:rPr>
            <w:rStyle w:val="Hyperlink"/>
            <w:rFonts w:ascii="Times New Roman" w:eastAsia="Times New Roman" w:hAnsi="Times New Roman" w:cs="Times New Roman"/>
            <w:sz w:val="24"/>
            <w:szCs w:val="24"/>
          </w:rPr>
          <w:t>law/</w:t>
        </w:r>
      </w:hyperlink>
      <w:hyperlink r:id="rId76">
        <w:r w:rsidR="004B6523" w:rsidRPr="004B6523">
          <w:rPr>
            <w:rStyle w:val="Hyperlink"/>
            <w:rFonts w:ascii="Times New Roman" w:eastAsia="Times New Roman" w:hAnsi="Times New Roman" w:cs="Times New Roman"/>
            <w:sz w:val="24"/>
            <w:szCs w:val="24"/>
          </w:rPr>
          <w:t xml:space="preserve"> </w:t>
        </w:r>
      </w:hyperlink>
      <w:r w:rsidR="004B6523" w:rsidRPr="004B6523">
        <w:rPr>
          <w:rFonts w:ascii="Times New Roman" w:eastAsia="Times New Roman" w:hAnsi="Times New Roman" w:cs="Times New Roman"/>
          <w:sz w:val="24"/>
          <w:szCs w:val="24"/>
        </w:rPr>
        <w:t xml:space="preserve">   </w:t>
      </w:r>
    </w:p>
    <w:p w14:paraId="0FEE6521" w14:textId="712DC076" w:rsidR="00E77EF7" w:rsidRDefault="00E77EF7" w:rsidP="00E77EF7">
      <w:pPr>
        <w:spacing w:after="0" w:line="240" w:lineRule="auto"/>
        <w:ind w:left="720"/>
        <w:rPr>
          <w:rFonts w:ascii="Times New Roman" w:eastAsia="Times New Roman" w:hAnsi="Times New Roman" w:cs="Times New Roman"/>
          <w:sz w:val="24"/>
          <w:szCs w:val="24"/>
        </w:rPr>
      </w:pPr>
    </w:p>
    <w:p w14:paraId="74E3E537" w14:textId="77777777" w:rsidR="00685760" w:rsidRDefault="00E77EF7" w:rsidP="00E77EF7">
      <w:pPr>
        <w:spacing w:after="0"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 Zhao, “Prospects for Climate Change Litigation in China” (5/29/19), pp. 365-373</w:t>
      </w:r>
      <w:r w:rsidR="00685760">
        <w:rPr>
          <w:rFonts w:ascii="Times New Roman" w:eastAsia="Times New Roman" w:hAnsi="Times New Roman" w:cs="Times New Roman"/>
          <w:sz w:val="24"/>
          <w:szCs w:val="24"/>
        </w:rPr>
        <w:t xml:space="preserve"> (Copy will be on Blackboard)</w:t>
      </w:r>
    </w:p>
    <w:p w14:paraId="7C06E5ED" w14:textId="77777777" w:rsidR="00685760" w:rsidRDefault="00685760" w:rsidP="00E77EF7">
      <w:pPr>
        <w:spacing w:after="0" w:line="240" w:lineRule="auto"/>
        <w:ind w:left="720"/>
        <w:rPr>
          <w:rFonts w:ascii="Times New Roman" w:eastAsia="Times New Roman" w:hAnsi="Times New Roman" w:cs="Times New Roman"/>
          <w:sz w:val="24"/>
          <w:szCs w:val="24"/>
        </w:rPr>
      </w:pPr>
    </w:p>
    <w:p w14:paraId="3071199C" w14:textId="77777777" w:rsidR="00685760" w:rsidRDefault="00685760" w:rsidP="00E77EF7">
      <w:pPr>
        <w:spacing w:after="0"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3) Li (see January 30</w:t>
      </w:r>
      <w:r w:rsidRPr="00685760">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above, #4) at pp. 144-158 and 167-168)</w:t>
      </w:r>
    </w:p>
    <w:p w14:paraId="0D1AD667" w14:textId="77777777" w:rsidR="00685760" w:rsidRDefault="00685760" w:rsidP="00E77EF7">
      <w:pPr>
        <w:spacing w:after="0" w:line="240" w:lineRule="auto"/>
        <w:ind w:left="720"/>
        <w:rPr>
          <w:rFonts w:ascii="Times New Roman" w:eastAsia="Times New Roman" w:hAnsi="Times New Roman" w:cs="Times New Roman"/>
          <w:sz w:val="24"/>
          <w:szCs w:val="24"/>
        </w:rPr>
      </w:pPr>
    </w:p>
    <w:p w14:paraId="033D67A8" w14:textId="0BBFA3CE" w:rsidR="00E77EF7" w:rsidRDefault="00685760" w:rsidP="00E77EF7">
      <w:pPr>
        <w:spacing w:after="0"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Jones Day, “China Begins Enforcing Newly Amended Environmental Protection Law” (Jan. 2016), </w:t>
      </w:r>
      <w:hyperlink r:id="rId77" w:history="1">
        <w:r w:rsidRPr="00825064">
          <w:rPr>
            <w:rStyle w:val="Hyperlink"/>
            <w:rFonts w:ascii="Times New Roman" w:eastAsia="Times New Roman" w:hAnsi="Times New Roman" w:cs="Times New Roman"/>
            <w:sz w:val="24"/>
            <w:szCs w:val="24"/>
          </w:rPr>
          <w:t>https://www.jonesday.com/en/insights/2016/01/china-begins-enforcing-newly-amended-environmental-protection-law</w:t>
        </w:r>
      </w:hyperlink>
      <w:r>
        <w:rPr>
          <w:rFonts w:ascii="Times New Roman" w:eastAsia="Times New Roman" w:hAnsi="Times New Roman" w:cs="Times New Roman"/>
          <w:sz w:val="24"/>
          <w:szCs w:val="24"/>
        </w:rPr>
        <w:t xml:space="preserve"> </w:t>
      </w:r>
    </w:p>
    <w:p w14:paraId="51FBDD8B" w14:textId="25E9223A" w:rsidR="00685760" w:rsidRDefault="00685760" w:rsidP="00E77EF7">
      <w:pPr>
        <w:spacing w:after="0" w:line="240" w:lineRule="auto"/>
        <w:ind w:left="720"/>
        <w:rPr>
          <w:rFonts w:ascii="Times New Roman" w:eastAsia="Times New Roman" w:hAnsi="Times New Roman" w:cs="Times New Roman"/>
          <w:sz w:val="24"/>
          <w:szCs w:val="24"/>
        </w:rPr>
      </w:pPr>
    </w:p>
    <w:p w14:paraId="7BD2CD3B" w14:textId="2BA3A997" w:rsidR="00685760" w:rsidRDefault="00685760" w:rsidP="00E77EF7">
      <w:pPr>
        <w:spacing w:after="0"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 EPIL Typical Case: </w:t>
      </w:r>
      <w:r w:rsidRPr="00685760">
        <w:rPr>
          <w:rFonts w:ascii="Times New Roman" w:eastAsia="Times New Roman" w:hAnsi="Times New Roman" w:cs="Times New Roman"/>
          <w:i/>
          <w:sz w:val="24"/>
          <w:szCs w:val="24"/>
        </w:rPr>
        <w:t>Taizhou</w:t>
      </w:r>
      <w:r>
        <w:rPr>
          <w:rFonts w:ascii="Times New Roman" w:eastAsia="Times New Roman" w:hAnsi="Times New Roman" w:cs="Times New Roman"/>
          <w:sz w:val="24"/>
          <w:szCs w:val="24"/>
        </w:rPr>
        <w:t xml:space="preserve"> </w:t>
      </w:r>
      <w:hyperlink r:id="rId78" w:history="1">
        <w:r w:rsidRPr="00825064">
          <w:rPr>
            <w:rStyle w:val="Hyperlink"/>
            <w:rFonts w:ascii="Times New Roman" w:eastAsia="Times New Roman" w:hAnsi="Times New Roman" w:cs="Times New Roman"/>
            <w:sz w:val="24"/>
            <w:szCs w:val="24"/>
          </w:rPr>
          <w:t>http://asia-environment.vermontlaw.edu/2017/03/13/epil-typical-case-1-taizhou-environmental-protection-association-of-jiangsu-province-v-taixing-jinhui-chemical-company-et-al-a-water-pollution-environmental-public-interest-litigation-case/</w:t>
        </w:r>
      </w:hyperlink>
      <w:r>
        <w:rPr>
          <w:rFonts w:ascii="Times New Roman" w:eastAsia="Times New Roman" w:hAnsi="Times New Roman" w:cs="Times New Roman"/>
          <w:sz w:val="24"/>
          <w:szCs w:val="24"/>
        </w:rPr>
        <w:t xml:space="preserve"> </w:t>
      </w:r>
    </w:p>
    <w:p w14:paraId="40ADE0BE" w14:textId="063F85BA" w:rsidR="00685760" w:rsidRDefault="00685760" w:rsidP="00E77EF7">
      <w:pPr>
        <w:spacing w:after="0" w:line="240" w:lineRule="auto"/>
        <w:ind w:left="720"/>
        <w:rPr>
          <w:rFonts w:ascii="Times New Roman" w:eastAsia="Times New Roman" w:hAnsi="Times New Roman" w:cs="Times New Roman"/>
          <w:sz w:val="24"/>
          <w:szCs w:val="24"/>
        </w:rPr>
      </w:pPr>
    </w:p>
    <w:p w14:paraId="4DF9DB94" w14:textId="46278717" w:rsidR="00685760" w:rsidRDefault="00685760" w:rsidP="00E77EF7">
      <w:pPr>
        <w:spacing w:after="0"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 </w:t>
      </w:r>
      <w:r w:rsidR="009B1B74">
        <w:rPr>
          <w:rFonts w:ascii="Times New Roman" w:eastAsia="Times New Roman" w:hAnsi="Times New Roman" w:cs="Times New Roman"/>
          <w:sz w:val="24"/>
          <w:szCs w:val="24"/>
        </w:rPr>
        <w:t xml:space="preserve">“The Challenge of Litigation Costs and Damage Assessment Fees in EPIL Litigation in China”, </w:t>
      </w:r>
      <w:hyperlink r:id="rId79" w:history="1">
        <w:r w:rsidR="009B1B74" w:rsidRPr="00825064">
          <w:rPr>
            <w:rStyle w:val="Hyperlink"/>
            <w:rFonts w:ascii="Times New Roman" w:eastAsia="Times New Roman" w:hAnsi="Times New Roman" w:cs="Times New Roman"/>
            <w:sz w:val="24"/>
            <w:szCs w:val="24"/>
          </w:rPr>
          <w:t>http://asia-environment.vermontlaw.edu/2017/05/15/the-challenge-of-litigation-costs-and-damage-assessment-fees-in-environmental-public-interest-litigation-in-china/</w:t>
        </w:r>
      </w:hyperlink>
      <w:r w:rsidR="009B1B74">
        <w:rPr>
          <w:rFonts w:ascii="Times New Roman" w:eastAsia="Times New Roman" w:hAnsi="Times New Roman" w:cs="Times New Roman"/>
          <w:sz w:val="24"/>
          <w:szCs w:val="24"/>
        </w:rPr>
        <w:t xml:space="preserve"> </w:t>
      </w:r>
    </w:p>
    <w:p w14:paraId="757646B5" w14:textId="4C8A761B" w:rsidR="009B1B74" w:rsidRDefault="009B1B74" w:rsidP="00E77EF7">
      <w:pPr>
        <w:spacing w:after="0" w:line="240" w:lineRule="auto"/>
        <w:ind w:left="720"/>
        <w:rPr>
          <w:rFonts w:ascii="Times New Roman" w:eastAsia="Times New Roman" w:hAnsi="Times New Roman" w:cs="Times New Roman"/>
          <w:sz w:val="24"/>
          <w:szCs w:val="24"/>
        </w:rPr>
      </w:pPr>
    </w:p>
    <w:p w14:paraId="76E1C1D9" w14:textId="68EFA165" w:rsidR="009B1B74" w:rsidRPr="00685760" w:rsidRDefault="009B1B74" w:rsidP="00E77EF7">
      <w:pPr>
        <w:spacing w:after="0"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Chu, “Vindicating Public Environmental Interest: Defining the Role of Environmental Public Interest Litigation in China”, 45 Ecology L.Q. 485 (2018) pp. 487-505, 512-522, </w:t>
      </w:r>
      <w:hyperlink r:id="rId80" w:history="1">
        <w:r w:rsidR="00EC68E3" w:rsidRPr="008B4AFB">
          <w:rPr>
            <w:rStyle w:val="Hyperlink"/>
            <w:rFonts w:ascii="Times New Roman" w:eastAsia="Times New Roman" w:hAnsi="Times New Roman" w:cs="Times New Roman"/>
            <w:sz w:val="24"/>
            <w:szCs w:val="24"/>
          </w:rPr>
          <w:t>https://berkeleylawir.tind.io/record/1129021?ln=en</w:t>
        </w:r>
      </w:hyperlink>
      <w:r w:rsidR="00EC68E3">
        <w:rPr>
          <w:rFonts w:ascii="Times New Roman" w:eastAsia="Times New Roman" w:hAnsi="Times New Roman" w:cs="Times New Roman"/>
          <w:sz w:val="24"/>
          <w:szCs w:val="24"/>
        </w:rPr>
        <w:t xml:space="preserve"> </w:t>
      </w:r>
      <w:bookmarkStart w:id="0" w:name="_GoBack"/>
      <w:bookmarkEnd w:id="0"/>
    </w:p>
    <w:p w14:paraId="3825846E" w14:textId="0356402D" w:rsidR="004B6523" w:rsidRDefault="004B6523" w:rsidP="004B6523">
      <w:pPr>
        <w:spacing w:after="0" w:line="240" w:lineRule="auto"/>
        <w:ind w:left="1440" w:hanging="1440"/>
      </w:pPr>
    </w:p>
    <w:p w14:paraId="1EE8BDDA" w14:textId="77777777" w:rsidR="00E77EF7" w:rsidRPr="004B6523" w:rsidRDefault="00E77EF7" w:rsidP="004B6523">
      <w:pPr>
        <w:spacing w:after="0" w:line="240" w:lineRule="auto"/>
        <w:ind w:left="1440" w:hanging="1440"/>
        <w:rPr>
          <w:rFonts w:ascii="Times New Roman" w:eastAsia="Times New Roman" w:hAnsi="Times New Roman" w:cs="Times New Roman"/>
          <w:sz w:val="24"/>
          <w:szCs w:val="24"/>
        </w:rPr>
      </w:pPr>
    </w:p>
    <w:p w14:paraId="12563413" w14:textId="0FD1D9F0" w:rsidR="004B6523" w:rsidRDefault="004B6523" w:rsidP="004B6523">
      <w:pPr>
        <w:spacing w:after="0" w:line="240" w:lineRule="auto"/>
        <w:ind w:left="1440" w:hanging="1440"/>
        <w:rPr>
          <w:rFonts w:ascii="Times New Roman" w:eastAsia="Times New Roman" w:hAnsi="Times New Roman" w:cs="Times New Roman"/>
          <w:b/>
          <w:sz w:val="24"/>
          <w:szCs w:val="24"/>
        </w:rPr>
      </w:pPr>
      <w:r w:rsidRPr="004B6523">
        <w:rPr>
          <w:rFonts w:ascii="Times New Roman" w:eastAsia="Times New Roman" w:hAnsi="Times New Roman" w:cs="Times New Roman"/>
          <w:b/>
          <w:sz w:val="24"/>
          <w:szCs w:val="24"/>
        </w:rPr>
        <w:t xml:space="preserve">Recommended readings: </w:t>
      </w:r>
    </w:p>
    <w:p w14:paraId="00A279AC" w14:textId="77777777" w:rsidR="00212477" w:rsidRPr="004B6523" w:rsidRDefault="00212477" w:rsidP="004B6523">
      <w:pPr>
        <w:spacing w:after="0" w:line="240" w:lineRule="auto"/>
        <w:ind w:left="1440" w:hanging="1440"/>
        <w:rPr>
          <w:rFonts w:ascii="Times New Roman" w:eastAsia="Times New Roman" w:hAnsi="Times New Roman" w:cs="Times New Roman"/>
          <w:sz w:val="24"/>
          <w:szCs w:val="24"/>
        </w:rPr>
      </w:pPr>
    </w:p>
    <w:p w14:paraId="34CF2370" w14:textId="3C584990" w:rsidR="00E77EF7" w:rsidRDefault="00E77EF7" w:rsidP="00212477">
      <w:pPr>
        <w:spacing w:after="0" w:line="240" w:lineRule="auto"/>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sidRPr="00E77EF7">
        <w:rPr>
          <w:rFonts w:ascii="Times New Roman" w:eastAsia="Times New Roman" w:hAnsi="Times New Roman" w:cs="Times New Roman"/>
          <w:sz w:val="24"/>
          <w:szCs w:val="24"/>
        </w:rPr>
        <w:t>Jones, Pendergrass et al (2015), “Tropical</w:t>
      </w:r>
      <w:r>
        <w:rPr>
          <w:rFonts w:ascii="Times New Roman" w:eastAsia="Times New Roman" w:hAnsi="Times New Roman" w:cs="Times New Roman"/>
          <w:sz w:val="24"/>
          <w:szCs w:val="24"/>
        </w:rPr>
        <w:t xml:space="preserve"> Conservation and Liability for </w:t>
      </w:r>
      <w:r w:rsidRPr="00E77EF7">
        <w:rPr>
          <w:rFonts w:ascii="Times New Roman" w:eastAsia="Times New Roman" w:hAnsi="Times New Roman" w:cs="Times New Roman"/>
          <w:sz w:val="24"/>
          <w:szCs w:val="24"/>
        </w:rPr>
        <w:t>Environmental Harm”, p</w:t>
      </w:r>
      <w:r>
        <w:rPr>
          <w:rFonts w:ascii="Times New Roman" w:eastAsia="Times New Roman" w:hAnsi="Times New Roman" w:cs="Times New Roman"/>
          <w:sz w:val="24"/>
          <w:szCs w:val="24"/>
        </w:rPr>
        <w:t xml:space="preserve">ages 11032-36 </w:t>
      </w:r>
      <w:hyperlink r:id="rId81" w:history="1">
        <w:r w:rsidRPr="00825064">
          <w:rPr>
            <w:rStyle w:val="Hyperlink"/>
            <w:rFonts w:ascii="Times New Roman" w:eastAsia="Times New Roman" w:hAnsi="Times New Roman" w:cs="Times New Roman"/>
            <w:sz w:val="24"/>
            <w:szCs w:val="24"/>
          </w:rPr>
          <w:t>https://www.eli.org/sites/default/files/elr/featuredarticles/45 11032.pdf</w:t>
        </w:r>
      </w:hyperlink>
      <w:r>
        <w:rPr>
          <w:rFonts w:ascii="Times New Roman" w:eastAsia="Times New Roman" w:hAnsi="Times New Roman" w:cs="Times New Roman"/>
          <w:sz w:val="24"/>
          <w:szCs w:val="24"/>
        </w:rPr>
        <w:t xml:space="preserve"> </w:t>
      </w:r>
    </w:p>
    <w:p w14:paraId="508366FC" w14:textId="2F4CC741" w:rsidR="004B6523" w:rsidRPr="008A6A16" w:rsidRDefault="004B6523" w:rsidP="00685760">
      <w:pPr>
        <w:spacing w:after="0" w:line="240" w:lineRule="auto"/>
        <w:rPr>
          <w:rFonts w:ascii="Times New Roman" w:eastAsia="Times New Roman" w:hAnsi="Times New Roman" w:cs="Times New Roman"/>
          <w:i/>
          <w:sz w:val="24"/>
          <w:szCs w:val="24"/>
        </w:rPr>
      </w:pPr>
    </w:p>
    <w:p w14:paraId="204D34C2" w14:textId="77777777" w:rsidR="00CE125E" w:rsidRPr="008A6A16" w:rsidRDefault="00CE125E" w:rsidP="00BA4E62">
      <w:pPr>
        <w:spacing w:after="0" w:line="240" w:lineRule="auto"/>
        <w:rPr>
          <w:rFonts w:ascii="Times New Roman" w:eastAsia="Times New Roman" w:hAnsi="Times New Roman" w:cs="Times New Roman"/>
          <w:sz w:val="24"/>
          <w:szCs w:val="24"/>
        </w:rPr>
      </w:pPr>
    </w:p>
    <w:p w14:paraId="7D4A1757" w14:textId="0BA3C216" w:rsidR="00FA4EC0" w:rsidRDefault="00C62E71" w:rsidP="009822A8">
      <w:pPr>
        <w:spacing w:after="0" w:line="240" w:lineRule="auto"/>
        <w:ind w:left="1440" w:hanging="1440"/>
        <w:rPr>
          <w:rFonts w:ascii="Times New Roman" w:eastAsia="Times New Roman" w:hAnsi="Times New Roman" w:cs="Times New Roman"/>
          <w:sz w:val="24"/>
          <w:szCs w:val="24"/>
        </w:rPr>
      </w:pPr>
      <w:r w:rsidRPr="00685760">
        <w:rPr>
          <w:rFonts w:ascii="Times New Roman" w:eastAsia="Times New Roman" w:hAnsi="Times New Roman" w:cs="Times New Roman"/>
          <w:b/>
          <w:sz w:val="24"/>
          <w:szCs w:val="24"/>
        </w:rPr>
        <w:t xml:space="preserve">6. </w:t>
      </w:r>
      <w:r w:rsidR="002078BC" w:rsidRPr="00685760">
        <w:rPr>
          <w:rFonts w:ascii="Times New Roman" w:eastAsia="Times New Roman" w:hAnsi="Times New Roman" w:cs="Times New Roman"/>
          <w:b/>
          <w:sz w:val="24"/>
          <w:szCs w:val="24"/>
        </w:rPr>
        <w:t xml:space="preserve"> </w:t>
      </w:r>
      <w:r w:rsidR="007F3C46" w:rsidRPr="00685760">
        <w:rPr>
          <w:rFonts w:ascii="Times New Roman" w:eastAsia="Times New Roman" w:hAnsi="Times New Roman" w:cs="Times New Roman"/>
          <w:b/>
          <w:sz w:val="24"/>
          <w:szCs w:val="24"/>
        </w:rPr>
        <w:t>Feb</w:t>
      </w:r>
      <w:r w:rsidR="00E26654" w:rsidRPr="00685760">
        <w:rPr>
          <w:rFonts w:ascii="Times New Roman" w:eastAsia="Times New Roman" w:hAnsi="Times New Roman" w:cs="Times New Roman"/>
          <w:b/>
          <w:sz w:val="24"/>
          <w:szCs w:val="24"/>
        </w:rPr>
        <w:t xml:space="preserve">. </w:t>
      </w:r>
      <w:r w:rsidR="00FA4EC0" w:rsidRPr="00685760">
        <w:rPr>
          <w:rFonts w:ascii="Times New Roman" w:eastAsia="Times New Roman" w:hAnsi="Times New Roman" w:cs="Times New Roman"/>
          <w:b/>
          <w:sz w:val="24"/>
          <w:szCs w:val="24"/>
        </w:rPr>
        <w:t>6</w:t>
      </w:r>
      <w:r w:rsidR="009822A8">
        <w:rPr>
          <w:rFonts w:ascii="Times New Roman" w:eastAsia="Times New Roman" w:hAnsi="Times New Roman" w:cs="Times New Roman"/>
          <w:sz w:val="24"/>
          <w:szCs w:val="24"/>
        </w:rPr>
        <w:tab/>
      </w:r>
      <w:r w:rsidR="00FA4EC0" w:rsidRPr="00F35AE3">
        <w:rPr>
          <w:rFonts w:ascii="Times New Roman" w:eastAsia="Times New Roman" w:hAnsi="Times New Roman" w:cs="Times New Roman"/>
          <w:b/>
          <w:sz w:val="24"/>
          <w:szCs w:val="24"/>
        </w:rPr>
        <w:t>NOTE:</w:t>
      </w:r>
      <w:r w:rsidR="00FA4EC0">
        <w:rPr>
          <w:rFonts w:ascii="Times New Roman" w:eastAsia="Times New Roman" w:hAnsi="Times New Roman" w:cs="Times New Roman"/>
          <w:sz w:val="24"/>
          <w:szCs w:val="24"/>
        </w:rPr>
        <w:t xml:space="preserve"> This is the class w</w:t>
      </w:r>
      <w:r w:rsidR="00F35AE3">
        <w:rPr>
          <w:rFonts w:ascii="Times New Roman" w:eastAsia="Times New Roman" w:hAnsi="Times New Roman" w:cs="Times New Roman"/>
          <w:sz w:val="24"/>
          <w:szCs w:val="24"/>
        </w:rPr>
        <w:t xml:space="preserve">e will do </w:t>
      </w:r>
      <w:r w:rsidR="00F35AE3" w:rsidRPr="00F35AE3">
        <w:rPr>
          <w:rFonts w:ascii="Times New Roman" w:eastAsia="Times New Roman" w:hAnsi="Times New Roman" w:cs="Times New Roman"/>
          <w:b/>
          <w:sz w:val="24"/>
          <w:szCs w:val="24"/>
        </w:rPr>
        <w:t xml:space="preserve">8-8:55 am, location in </w:t>
      </w:r>
      <w:r w:rsidR="00212477">
        <w:rPr>
          <w:rFonts w:ascii="Times New Roman" w:eastAsia="Times New Roman" w:hAnsi="Times New Roman" w:cs="Times New Roman"/>
          <w:b/>
          <w:sz w:val="24"/>
          <w:szCs w:val="24"/>
        </w:rPr>
        <w:t xml:space="preserve">the </w:t>
      </w:r>
      <w:r w:rsidR="00F35AE3" w:rsidRPr="00F35AE3">
        <w:rPr>
          <w:rFonts w:ascii="Times New Roman" w:eastAsia="Times New Roman" w:hAnsi="Times New Roman" w:cs="Times New Roman"/>
          <w:b/>
          <w:sz w:val="24"/>
          <w:szCs w:val="24"/>
        </w:rPr>
        <w:t>Moot Courtoom</w:t>
      </w:r>
      <w:r w:rsidR="00FA4EC0" w:rsidRPr="00F35AE3">
        <w:rPr>
          <w:rFonts w:ascii="Times New Roman" w:eastAsia="Times New Roman" w:hAnsi="Times New Roman" w:cs="Times New Roman"/>
          <w:b/>
          <w:sz w:val="24"/>
          <w:szCs w:val="24"/>
        </w:rPr>
        <w:t>,</w:t>
      </w:r>
      <w:r w:rsidR="00FA4EC0">
        <w:rPr>
          <w:rFonts w:ascii="Times New Roman" w:eastAsia="Times New Roman" w:hAnsi="Times New Roman" w:cs="Times New Roman"/>
          <w:sz w:val="24"/>
          <w:szCs w:val="24"/>
        </w:rPr>
        <w:t xml:space="preserve"> in which you will get a chance to ask questions of and talk with Shanghai environmental attorney XiuXiu Zhang. More information on Attorney Zhang can be found in these two links: </w:t>
      </w:r>
      <w:hyperlink r:id="rId82" w:history="1">
        <w:r w:rsidR="00FA4EC0" w:rsidRPr="00A6798E">
          <w:rPr>
            <w:rStyle w:val="Hyperlink"/>
            <w:rFonts w:ascii="Times New Roman" w:eastAsia="Times New Roman" w:hAnsi="Times New Roman" w:cs="Times New Roman"/>
            <w:sz w:val="24"/>
            <w:szCs w:val="24"/>
          </w:rPr>
          <w:t>https://www.vermontlaw.edu/academics/centers-and-programs/environmental-law-center/people/mission-scholars-china</w:t>
        </w:r>
      </w:hyperlink>
      <w:r w:rsidR="00FA4EC0">
        <w:rPr>
          <w:rFonts w:ascii="Times New Roman" w:eastAsia="Times New Roman" w:hAnsi="Times New Roman" w:cs="Times New Roman"/>
          <w:sz w:val="24"/>
          <w:szCs w:val="24"/>
        </w:rPr>
        <w:t xml:space="preserve"> </w:t>
      </w:r>
      <w:r w:rsidR="00FA4EC0" w:rsidRPr="00FA4EC0">
        <w:rPr>
          <w:rFonts w:ascii="Times New Roman" w:eastAsia="Times New Roman" w:hAnsi="Times New Roman" w:cs="Times New Roman"/>
          <w:sz w:val="24"/>
          <w:szCs w:val="24"/>
        </w:rPr>
        <w:t xml:space="preserve"> </w:t>
      </w:r>
      <w:r w:rsidR="00FA4EC0">
        <w:rPr>
          <w:rFonts w:ascii="Times New Roman" w:eastAsia="Times New Roman" w:hAnsi="Times New Roman" w:cs="Times New Roman"/>
          <w:sz w:val="24"/>
          <w:szCs w:val="24"/>
        </w:rPr>
        <w:t xml:space="preserve"> </w:t>
      </w:r>
    </w:p>
    <w:p w14:paraId="00CD19C2" w14:textId="77777777" w:rsidR="00FA4EC0" w:rsidRDefault="00FA4EC0" w:rsidP="009822A8">
      <w:pPr>
        <w:spacing w:after="0" w:line="240" w:lineRule="auto"/>
        <w:ind w:left="1440" w:hanging="1440"/>
        <w:rPr>
          <w:rFonts w:ascii="Times New Roman" w:eastAsia="Times New Roman" w:hAnsi="Times New Roman" w:cs="Times New Roman"/>
          <w:sz w:val="24"/>
          <w:szCs w:val="24"/>
        </w:rPr>
      </w:pPr>
    </w:p>
    <w:p w14:paraId="4CEDAE73" w14:textId="4B9F673B" w:rsidR="00BA4E62" w:rsidRDefault="00FA4EC0" w:rsidP="009822A8">
      <w:pPr>
        <w:spacing w:after="0" w:line="240" w:lineRule="auto"/>
        <w:ind w:left="1440" w:hanging="1440"/>
        <w:rPr>
          <w:rFonts w:ascii="Times New Roman" w:eastAsia="Times New Roman" w:hAnsi="Times New Roman" w:cs="Times New Roman"/>
          <w:sz w:val="24"/>
          <w:szCs w:val="24"/>
        </w:rPr>
      </w:pPr>
      <w:r>
        <w:rPr>
          <w:rFonts w:ascii="Times New Roman" w:eastAsia="Times New Roman" w:hAnsi="Times New Roman" w:cs="Times New Roman"/>
          <w:sz w:val="24"/>
          <w:szCs w:val="24"/>
        </w:rPr>
        <w:tab/>
      </w:r>
      <w:hyperlink r:id="rId83" w:history="1">
        <w:r w:rsidRPr="00A6798E">
          <w:rPr>
            <w:rStyle w:val="Hyperlink"/>
            <w:rFonts w:ascii="Times New Roman" w:eastAsia="Times New Roman" w:hAnsi="Times New Roman" w:cs="Times New Roman"/>
            <w:sz w:val="24"/>
            <w:szCs w:val="24"/>
          </w:rPr>
          <w:t>http://www.azlf.com.cn/m/eng_shownews.asp?id=236&amp;smallclass=%E6%B4%BB%E5%8A%A8</w:t>
        </w:r>
      </w:hyperlink>
      <w:r>
        <w:rPr>
          <w:rFonts w:ascii="Times New Roman" w:eastAsia="Times New Roman" w:hAnsi="Times New Roman" w:cs="Times New Roman"/>
          <w:sz w:val="24"/>
          <w:szCs w:val="24"/>
        </w:rPr>
        <w:t xml:space="preserve"> </w:t>
      </w:r>
    </w:p>
    <w:p w14:paraId="642DA650" w14:textId="32EF3A60" w:rsidR="004B6523" w:rsidRDefault="004B6523" w:rsidP="009B1B74">
      <w:pPr>
        <w:spacing w:after="0" w:line="240" w:lineRule="auto"/>
        <w:rPr>
          <w:rFonts w:ascii="Times New Roman" w:eastAsia="Times New Roman" w:hAnsi="Times New Roman" w:cs="Times New Roman"/>
          <w:sz w:val="24"/>
          <w:szCs w:val="24"/>
        </w:rPr>
      </w:pPr>
    </w:p>
    <w:p w14:paraId="0F29F68E" w14:textId="26A3B1F9" w:rsidR="004B6523" w:rsidRDefault="004B6523" w:rsidP="009822A8">
      <w:pPr>
        <w:spacing w:after="0" w:line="240" w:lineRule="auto"/>
        <w:ind w:left="1440" w:hanging="1440"/>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9B1B74" w:rsidRPr="009B1B74">
        <w:rPr>
          <w:rFonts w:ascii="Times New Roman" w:eastAsia="Times New Roman" w:hAnsi="Times New Roman" w:cs="Times New Roman"/>
          <w:b/>
          <w:sz w:val="24"/>
          <w:szCs w:val="24"/>
        </w:rPr>
        <w:t>NOTE:</w:t>
      </w:r>
      <w:r w:rsidR="009B1B7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At our usual class time of 3:00, I will be available to meet with anyone about their upcoming presentations; you may also use this time to work on your presentation. </w:t>
      </w:r>
    </w:p>
    <w:p w14:paraId="376A6E86" w14:textId="55FD55C3" w:rsidR="00FA4EC0" w:rsidRPr="00CA072A" w:rsidRDefault="00FA4EC0" w:rsidP="00F35AE3">
      <w:pPr>
        <w:spacing w:after="0" w:line="240" w:lineRule="auto"/>
        <w:ind w:left="1440" w:hanging="1440"/>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5A8159CF" w14:textId="77777777" w:rsidR="00BA7F12" w:rsidRPr="008A6A16" w:rsidRDefault="00BA7F12" w:rsidP="00D71590">
      <w:pPr>
        <w:spacing w:after="0" w:line="240" w:lineRule="auto"/>
        <w:rPr>
          <w:rFonts w:ascii="Times New Roman" w:eastAsia="Times New Roman" w:hAnsi="Times New Roman" w:cs="Times New Roman"/>
          <w:b/>
          <w:sz w:val="24"/>
          <w:szCs w:val="24"/>
        </w:rPr>
      </w:pPr>
    </w:p>
    <w:p w14:paraId="0500851F" w14:textId="02C1F603" w:rsidR="00FA4EC0" w:rsidRDefault="00BA7F12" w:rsidP="00F35AE3">
      <w:pPr>
        <w:ind w:left="1440" w:hanging="1440"/>
        <w:rPr>
          <w:rFonts w:ascii="Times New Roman" w:hAnsi="Times New Roman" w:cs="Times New Roman"/>
          <w:sz w:val="24"/>
          <w:szCs w:val="24"/>
        </w:rPr>
      </w:pPr>
      <w:r w:rsidRPr="00685760">
        <w:rPr>
          <w:rFonts w:ascii="Times New Roman" w:hAnsi="Times New Roman" w:cs="Times New Roman"/>
          <w:b/>
          <w:sz w:val="24"/>
          <w:szCs w:val="24"/>
        </w:rPr>
        <w:t>7.</w:t>
      </w:r>
      <w:r w:rsidR="00CF1F11" w:rsidRPr="00685760">
        <w:rPr>
          <w:rFonts w:ascii="Times New Roman" w:hAnsi="Times New Roman" w:cs="Times New Roman"/>
          <w:b/>
          <w:sz w:val="24"/>
          <w:szCs w:val="24"/>
        </w:rPr>
        <w:t xml:space="preserve"> </w:t>
      </w:r>
      <w:r w:rsidR="002078BC" w:rsidRPr="00685760">
        <w:rPr>
          <w:rFonts w:ascii="Times New Roman" w:hAnsi="Times New Roman" w:cs="Times New Roman"/>
          <w:b/>
          <w:sz w:val="24"/>
          <w:szCs w:val="24"/>
        </w:rPr>
        <w:t xml:space="preserve"> </w:t>
      </w:r>
      <w:r w:rsidR="007F3C46" w:rsidRPr="00685760">
        <w:rPr>
          <w:rFonts w:ascii="Times New Roman" w:hAnsi="Times New Roman" w:cs="Times New Roman"/>
          <w:b/>
          <w:sz w:val="24"/>
          <w:szCs w:val="24"/>
        </w:rPr>
        <w:t>Feb</w:t>
      </w:r>
      <w:r w:rsidR="00CF1F11" w:rsidRPr="00685760">
        <w:rPr>
          <w:rFonts w:ascii="Times New Roman" w:hAnsi="Times New Roman" w:cs="Times New Roman"/>
          <w:b/>
          <w:sz w:val="24"/>
          <w:szCs w:val="24"/>
        </w:rPr>
        <w:t xml:space="preserve">. </w:t>
      </w:r>
      <w:r w:rsidR="00FA4EC0" w:rsidRPr="00685760">
        <w:rPr>
          <w:rFonts w:ascii="Times New Roman" w:hAnsi="Times New Roman" w:cs="Times New Roman"/>
          <w:b/>
          <w:sz w:val="24"/>
          <w:szCs w:val="24"/>
        </w:rPr>
        <w:t>11</w:t>
      </w:r>
      <w:r w:rsidR="004B6523">
        <w:rPr>
          <w:rFonts w:ascii="Times New Roman" w:hAnsi="Times New Roman" w:cs="Times New Roman"/>
          <w:sz w:val="24"/>
          <w:szCs w:val="24"/>
        </w:rPr>
        <w:tab/>
        <w:t>Presentations by half the class, 15 minut</w:t>
      </w:r>
      <w:r w:rsidR="00212477">
        <w:rPr>
          <w:rFonts w:ascii="Times New Roman" w:hAnsi="Times New Roman" w:cs="Times New Roman"/>
          <w:sz w:val="24"/>
          <w:szCs w:val="24"/>
        </w:rPr>
        <w:t>es each, with</w:t>
      </w:r>
      <w:r w:rsidR="004B6523">
        <w:rPr>
          <w:rFonts w:ascii="Times New Roman" w:hAnsi="Times New Roman" w:cs="Times New Roman"/>
          <w:sz w:val="24"/>
          <w:szCs w:val="24"/>
        </w:rPr>
        <w:t xml:space="preserve"> questions added. </w:t>
      </w:r>
    </w:p>
    <w:p w14:paraId="77B1CF27" w14:textId="1B4FBD7E" w:rsidR="004B6523" w:rsidRDefault="00FA4EC0" w:rsidP="00BE1912">
      <w:pPr>
        <w:ind w:left="1440" w:hanging="1440"/>
        <w:rPr>
          <w:rFonts w:ascii="Times New Roman" w:hAnsi="Times New Roman" w:cs="Times New Roman"/>
          <w:sz w:val="24"/>
          <w:szCs w:val="24"/>
        </w:rPr>
      </w:pPr>
      <w:r w:rsidRPr="00685760">
        <w:rPr>
          <w:rFonts w:ascii="Times New Roman" w:hAnsi="Times New Roman" w:cs="Times New Roman"/>
          <w:b/>
          <w:sz w:val="24"/>
          <w:szCs w:val="24"/>
        </w:rPr>
        <w:lastRenderedPageBreak/>
        <w:t>8.  Feb. 13</w:t>
      </w:r>
      <w:r w:rsidR="001C3AE8">
        <w:rPr>
          <w:rFonts w:ascii="Times New Roman" w:hAnsi="Times New Roman" w:cs="Times New Roman"/>
          <w:sz w:val="24"/>
          <w:szCs w:val="24"/>
        </w:rPr>
        <w:tab/>
      </w:r>
      <w:r w:rsidR="004B6523" w:rsidRPr="004B6523">
        <w:rPr>
          <w:rFonts w:ascii="Times New Roman" w:hAnsi="Times New Roman" w:cs="Times New Roman"/>
          <w:sz w:val="24"/>
          <w:szCs w:val="24"/>
        </w:rPr>
        <w:t xml:space="preserve">Presentations by </w:t>
      </w:r>
      <w:r w:rsidR="004B6523">
        <w:rPr>
          <w:rFonts w:ascii="Times New Roman" w:hAnsi="Times New Roman" w:cs="Times New Roman"/>
          <w:sz w:val="24"/>
          <w:szCs w:val="24"/>
        </w:rPr>
        <w:t xml:space="preserve">the other </w:t>
      </w:r>
      <w:r w:rsidR="004B6523" w:rsidRPr="004B6523">
        <w:rPr>
          <w:rFonts w:ascii="Times New Roman" w:hAnsi="Times New Roman" w:cs="Times New Roman"/>
          <w:sz w:val="24"/>
          <w:szCs w:val="24"/>
        </w:rPr>
        <w:t xml:space="preserve">half </w:t>
      </w:r>
      <w:r w:rsidR="004B6523">
        <w:rPr>
          <w:rFonts w:ascii="Times New Roman" w:hAnsi="Times New Roman" w:cs="Times New Roman"/>
          <w:sz w:val="24"/>
          <w:szCs w:val="24"/>
        </w:rPr>
        <w:t xml:space="preserve">of </w:t>
      </w:r>
      <w:r w:rsidR="004B6523" w:rsidRPr="004B6523">
        <w:rPr>
          <w:rFonts w:ascii="Times New Roman" w:hAnsi="Times New Roman" w:cs="Times New Roman"/>
          <w:sz w:val="24"/>
          <w:szCs w:val="24"/>
        </w:rPr>
        <w:t>the class, 15 minutes e</w:t>
      </w:r>
      <w:r w:rsidR="00212477">
        <w:rPr>
          <w:rFonts w:ascii="Times New Roman" w:hAnsi="Times New Roman" w:cs="Times New Roman"/>
          <w:sz w:val="24"/>
          <w:szCs w:val="24"/>
        </w:rPr>
        <w:t xml:space="preserve">ach, with  </w:t>
      </w:r>
      <w:r w:rsidR="004B6523" w:rsidRPr="004B6523">
        <w:rPr>
          <w:rFonts w:ascii="Times New Roman" w:hAnsi="Times New Roman" w:cs="Times New Roman"/>
          <w:sz w:val="24"/>
          <w:szCs w:val="24"/>
        </w:rPr>
        <w:t>questions added.</w:t>
      </w:r>
      <w:r w:rsidR="004B6523">
        <w:rPr>
          <w:rFonts w:ascii="Times New Roman" w:hAnsi="Times New Roman" w:cs="Times New Roman"/>
          <w:sz w:val="24"/>
          <w:szCs w:val="24"/>
        </w:rPr>
        <w:t xml:space="preserve"> </w:t>
      </w:r>
    </w:p>
    <w:p w14:paraId="21A39F28" w14:textId="4AF6C35E" w:rsidR="006F22A4" w:rsidRDefault="004B6523" w:rsidP="004B6523">
      <w:pPr>
        <w:ind w:left="1440"/>
        <w:rPr>
          <w:rFonts w:ascii="Times New Roman" w:eastAsia="Times New Roman" w:hAnsi="Times New Roman" w:cs="Times New Roman"/>
          <w:sz w:val="24"/>
          <w:szCs w:val="24"/>
        </w:rPr>
      </w:pPr>
      <w:r>
        <w:rPr>
          <w:rFonts w:ascii="Times New Roman" w:hAnsi="Times New Roman" w:cs="Times New Roman"/>
          <w:sz w:val="24"/>
          <w:szCs w:val="24"/>
        </w:rPr>
        <w:t>Final discussion of “what have you learned” and “what more do you now want to investigate”?</w:t>
      </w:r>
    </w:p>
    <w:p w14:paraId="2D625DC3" w14:textId="4CAE3423" w:rsidR="003365AF" w:rsidRPr="008A6A16" w:rsidRDefault="003365AF" w:rsidP="00BA4E62">
      <w:pPr>
        <w:spacing w:after="0" w:line="240" w:lineRule="auto"/>
        <w:rPr>
          <w:rFonts w:ascii="Times New Roman" w:eastAsia="Times New Roman" w:hAnsi="Times New Roman" w:cs="Times New Roman"/>
          <w:sz w:val="24"/>
          <w:szCs w:val="24"/>
        </w:rPr>
      </w:pPr>
    </w:p>
    <w:p w14:paraId="37FFC2A8" w14:textId="77777777" w:rsidR="009748F9" w:rsidRPr="00742AAC" w:rsidRDefault="009748F9" w:rsidP="00BA4E62">
      <w:pPr>
        <w:spacing w:after="0" w:line="240" w:lineRule="auto"/>
        <w:rPr>
          <w:rFonts w:ascii="Times New Roman" w:eastAsia="Times New Roman" w:hAnsi="Times New Roman" w:cs="Times New Roman"/>
          <w:b/>
          <w:i/>
          <w:sz w:val="24"/>
          <w:szCs w:val="24"/>
          <w:u w:val="single"/>
        </w:rPr>
      </w:pPr>
    </w:p>
    <w:p w14:paraId="69DB673E" w14:textId="1BE9A18B" w:rsidR="009748F9" w:rsidRPr="00742AAC" w:rsidRDefault="009748F9" w:rsidP="00BA4E62">
      <w:pPr>
        <w:spacing w:after="0" w:line="240" w:lineRule="auto"/>
        <w:rPr>
          <w:rFonts w:ascii="Times New Roman" w:eastAsia="Times New Roman" w:hAnsi="Times New Roman" w:cs="Times New Roman"/>
          <w:sz w:val="24"/>
          <w:szCs w:val="24"/>
        </w:rPr>
      </w:pPr>
      <w:r w:rsidRPr="00742AAC">
        <w:rPr>
          <w:rFonts w:ascii="Times New Roman" w:eastAsia="Times New Roman" w:hAnsi="Times New Roman" w:cs="Times New Roman"/>
          <w:sz w:val="24"/>
          <w:szCs w:val="24"/>
        </w:rPr>
        <w:t xml:space="preserve">Rev. </w:t>
      </w:r>
      <w:r w:rsidR="00EB2AF4">
        <w:rPr>
          <w:rFonts w:ascii="Times New Roman" w:eastAsia="Times New Roman" w:hAnsi="Times New Roman" w:cs="Times New Roman"/>
          <w:sz w:val="24"/>
          <w:szCs w:val="24"/>
        </w:rPr>
        <w:t>01/20</w:t>
      </w:r>
      <w:r w:rsidR="00F35AE3">
        <w:rPr>
          <w:rFonts w:ascii="Times New Roman" w:eastAsia="Times New Roman" w:hAnsi="Times New Roman" w:cs="Times New Roman"/>
          <w:sz w:val="24"/>
          <w:szCs w:val="24"/>
        </w:rPr>
        <w:t>/</w:t>
      </w:r>
      <w:r w:rsidR="00F731B9">
        <w:rPr>
          <w:rFonts w:ascii="Times New Roman" w:eastAsia="Times New Roman" w:hAnsi="Times New Roman" w:cs="Times New Roman"/>
          <w:sz w:val="24"/>
          <w:szCs w:val="24"/>
        </w:rPr>
        <w:t>2020</w:t>
      </w:r>
    </w:p>
    <w:p w14:paraId="7D43FE2A" w14:textId="77777777" w:rsidR="00BA4E62" w:rsidRPr="007A1AB2" w:rsidRDefault="00BA4E62" w:rsidP="00BA4E62">
      <w:pPr>
        <w:spacing w:after="0" w:line="240" w:lineRule="auto"/>
        <w:rPr>
          <w:rFonts w:ascii="Times New Roman" w:eastAsia="Times New Roman" w:hAnsi="Times New Roman" w:cs="Times New Roman"/>
          <w:b/>
          <w:sz w:val="28"/>
          <w:szCs w:val="28"/>
        </w:rPr>
      </w:pPr>
    </w:p>
    <w:sectPr w:rsidR="00BA4E62" w:rsidRPr="007A1AB2" w:rsidSect="008A6A16">
      <w:headerReference w:type="default" r:id="rId84"/>
      <w:footerReference w:type="default" r:id="rId85"/>
      <w:pgSz w:w="12240" w:h="15840" w:code="1"/>
      <w:pgMar w:top="1440" w:right="1440" w:bottom="86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420AB3" w14:textId="77777777" w:rsidR="00693896" w:rsidRDefault="00693896" w:rsidP="00E26654">
      <w:pPr>
        <w:spacing w:after="0" w:line="240" w:lineRule="auto"/>
      </w:pPr>
      <w:r>
        <w:separator/>
      </w:r>
    </w:p>
  </w:endnote>
  <w:endnote w:type="continuationSeparator" w:id="0">
    <w:p w14:paraId="08C929F1" w14:textId="77777777" w:rsidR="00693896" w:rsidRDefault="00693896" w:rsidP="00E266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5515189"/>
      <w:docPartObj>
        <w:docPartGallery w:val="Page Numbers (Bottom of Page)"/>
        <w:docPartUnique/>
      </w:docPartObj>
    </w:sdtPr>
    <w:sdtEndPr>
      <w:rPr>
        <w:noProof/>
      </w:rPr>
    </w:sdtEndPr>
    <w:sdtContent>
      <w:p w14:paraId="230243FD" w14:textId="22874802" w:rsidR="00AB5BB8" w:rsidRDefault="00AB5BB8">
        <w:pPr>
          <w:pStyle w:val="Footer"/>
          <w:jc w:val="right"/>
        </w:pPr>
        <w:r>
          <w:fldChar w:fldCharType="begin"/>
        </w:r>
        <w:r>
          <w:instrText xml:space="preserve"> PAGE   \* MERGEFORMAT </w:instrText>
        </w:r>
        <w:r>
          <w:fldChar w:fldCharType="separate"/>
        </w:r>
        <w:r w:rsidR="00EC68E3">
          <w:rPr>
            <w:noProof/>
          </w:rPr>
          <w:t>9</w:t>
        </w:r>
        <w:r>
          <w:rPr>
            <w:noProof/>
          </w:rPr>
          <w:fldChar w:fldCharType="end"/>
        </w:r>
      </w:p>
    </w:sdtContent>
  </w:sdt>
  <w:p w14:paraId="03326050" w14:textId="77777777" w:rsidR="00AB5BB8" w:rsidRDefault="00AB5B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0A7142" w14:textId="77777777" w:rsidR="00693896" w:rsidRDefault="00693896" w:rsidP="00E26654">
      <w:pPr>
        <w:spacing w:after="0" w:line="240" w:lineRule="auto"/>
      </w:pPr>
      <w:r>
        <w:separator/>
      </w:r>
    </w:p>
  </w:footnote>
  <w:footnote w:type="continuationSeparator" w:id="0">
    <w:p w14:paraId="7B1236AF" w14:textId="77777777" w:rsidR="00693896" w:rsidRDefault="00693896" w:rsidP="00E266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96A276" w14:textId="79E627B5" w:rsidR="00AB5BB8" w:rsidRDefault="00AB5BB8">
    <w:pPr>
      <w:pStyle w:val="Header"/>
    </w:pPr>
  </w:p>
  <w:p w14:paraId="746D779B" w14:textId="77777777" w:rsidR="00AB5BB8" w:rsidRDefault="00AB5B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24801"/>
    <w:multiLevelType w:val="hybridMultilevel"/>
    <w:tmpl w:val="20C8FC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3618C3"/>
    <w:multiLevelType w:val="hybridMultilevel"/>
    <w:tmpl w:val="2054BE7C"/>
    <w:lvl w:ilvl="0" w:tplc="5C3CC2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DE829AD"/>
    <w:multiLevelType w:val="hybridMultilevel"/>
    <w:tmpl w:val="217E23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EC59C7"/>
    <w:multiLevelType w:val="hybridMultilevel"/>
    <w:tmpl w:val="96FCBA94"/>
    <w:lvl w:ilvl="0" w:tplc="AF62E16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C1443C9"/>
    <w:multiLevelType w:val="hybridMultilevel"/>
    <w:tmpl w:val="5434D3B6"/>
    <w:lvl w:ilvl="0" w:tplc="69567A4E">
      <w:start w:val="1"/>
      <w:numFmt w:val="decimal"/>
      <w:lvlText w:val="%1)"/>
      <w:lvlJc w:val="left"/>
      <w:pPr>
        <w:ind w:left="277"/>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1" w:tplc="A8228D02">
      <w:start w:val="1"/>
      <w:numFmt w:val="lowerLetter"/>
      <w:lvlText w:val="%2"/>
      <w:lvlJc w:val="left"/>
      <w:pPr>
        <w:ind w:left="1181"/>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2" w:tplc="E85CAFE8">
      <w:start w:val="1"/>
      <w:numFmt w:val="lowerRoman"/>
      <w:lvlText w:val="%3"/>
      <w:lvlJc w:val="left"/>
      <w:pPr>
        <w:ind w:left="1901"/>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3" w:tplc="0776BA48">
      <w:start w:val="1"/>
      <w:numFmt w:val="decimal"/>
      <w:lvlText w:val="%4"/>
      <w:lvlJc w:val="left"/>
      <w:pPr>
        <w:ind w:left="2621"/>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4" w:tplc="0844950E">
      <w:start w:val="1"/>
      <w:numFmt w:val="lowerLetter"/>
      <w:lvlText w:val="%5"/>
      <w:lvlJc w:val="left"/>
      <w:pPr>
        <w:ind w:left="3341"/>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5" w:tplc="A0009096">
      <w:start w:val="1"/>
      <w:numFmt w:val="lowerRoman"/>
      <w:lvlText w:val="%6"/>
      <w:lvlJc w:val="left"/>
      <w:pPr>
        <w:ind w:left="4061"/>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6" w:tplc="36BE8444">
      <w:start w:val="1"/>
      <w:numFmt w:val="decimal"/>
      <w:lvlText w:val="%7"/>
      <w:lvlJc w:val="left"/>
      <w:pPr>
        <w:ind w:left="4781"/>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7" w:tplc="9440E750">
      <w:start w:val="1"/>
      <w:numFmt w:val="lowerLetter"/>
      <w:lvlText w:val="%8"/>
      <w:lvlJc w:val="left"/>
      <w:pPr>
        <w:ind w:left="5501"/>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8" w:tplc="8C4A59A0">
      <w:start w:val="1"/>
      <w:numFmt w:val="lowerRoman"/>
      <w:lvlText w:val="%9"/>
      <w:lvlJc w:val="left"/>
      <w:pPr>
        <w:ind w:left="6221"/>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3558409A"/>
    <w:multiLevelType w:val="hybridMultilevel"/>
    <w:tmpl w:val="CBDEB24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B352E5F"/>
    <w:multiLevelType w:val="hybridMultilevel"/>
    <w:tmpl w:val="E272BEF4"/>
    <w:lvl w:ilvl="0" w:tplc="A15233B4">
      <w:start w:val="1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CFE0D22"/>
    <w:multiLevelType w:val="hybridMultilevel"/>
    <w:tmpl w:val="0EE6E36C"/>
    <w:lvl w:ilvl="0" w:tplc="27A44312">
      <w:start w:val="1"/>
      <w:numFmt w:val="decimal"/>
      <w:lvlText w:val="%1)"/>
      <w:lvlJc w:val="left"/>
      <w:pPr>
        <w:ind w:left="3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6E22B226">
      <w:start w:val="1"/>
      <w:numFmt w:val="lowerLetter"/>
      <w:lvlText w:val="%2"/>
      <w:lvlJc w:val="left"/>
      <w:pPr>
        <w:ind w:left="1181"/>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D4CC4B64">
      <w:start w:val="1"/>
      <w:numFmt w:val="lowerRoman"/>
      <w:lvlText w:val="%3"/>
      <w:lvlJc w:val="left"/>
      <w:pPr>
        <w:ind w:left="1901"/>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A3AC80AC">
      <w:start w:val="1"/>
      <w:numFmt w:val="decimal"/>
      <w:lvlText w:val="%4"/>
      <w:lvlJc w:val="left"/>
      <w:pPr>
        <w:ind w:left="2621"/>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ACC0BBA0">
      <w:start w:val="1"/>
      <w:numFmt w:val="lowerLetter"/>
      <w:lvlText w:val="%5"/>
      <w:lvlJc w:val="left"/>
      <w:pPr>
        <w:ind w:left="3341"/>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A1CC9EAC">
      <w:start w:val="1"/>
      <w:numFmt w:val="lowerRoman"/>
      <w:lvlText w:val="%6"/>
      <w:lvlJc w:val="left"/>
      <w:pPr>
        <w:ind w:left="4061"/>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BC00F38E">
      <w:start w:val="1"/>
      <w:numFmt w:val="decimal"/>
      <w:lvlText w:val="%7"/>
      <w:lvlJc w:val="left"/>
      <w:pPr>
        <w:ind w:left="4781"/>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57EC4D46">
      <w:start w:val="1"/>
      <w:numFmt w:val="lowerLetter"/>
      <w:lvlText w:val="%8"/>
      <w:lvlJc w:val="left"/>
      <w:pPr>
        <w:ind w:left="5501"/>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CEBEC784">
      <w:start w:val="1"/>
      <w:numFmt w:val="lowerRoman"/>
      <w:lvlText w:val="%9"/>
      <w:lvlJc w:val="left"/>
      <w:pPr>
        <w:ind w:left="6221"/>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43C21C1E"/>
    <w:multiLevelType w:val="hybridMultilevel"/>
    <w:tmpl w:val="060C3424"/>
    <w:lvl w:ilvl="0" w:tplc="A670C974">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59B103A"/>
    <w:multiLevelType w:val="hybridMultilevel"/>
    <w:tmpl w:val="56A09B38"/>
    <w:lvl w:ilvl="0" w:tplc="45E030D0">
      <w:start w:val="1"/>
      <w:numFmt w:val="decimal"/>
      <w:lvlText w:val="%1)"/>
      <w:lvlJc w:val="left"/>
      <w:pPr>
        <w:ind w:left="366"/>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1" w:tplc="27FAE894">
      <w:start w:val="1"/>
      <w:numFmt w:val="lowerLetter"/>
      <w:lvlText w:val="%2"/>
      <w:lvlJc w:val="left"/>
      <w:pPr>
        <w:ind w:left="1181"/>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2" w:tplc="F41EBBFE">
      <w:start w:val="1"/>
      <w:numFmt w:val="lowerRoman"/>
      <w:lvlText w:val="%3"/>
      <w:lvlJc w:val="left"/>
      <w:pPr>
        <w:ind w:left="1901"/>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3" w:tplc="B288B196">
      <w:start w:val="1"/>
      <w:numFmt w:val="decimal"/>
      <w:lvlText w:val="%4"/>
      <w:lvlJc w:val="left"/>
      <w:pPr>
        <w:ind w:left="2621"/>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4" w:tplc="4260D13E">
      <w:start w:val="1"/>
      <w:numFmt w:val="lowerLetter"/>
      <w:lvlText w:val="%5"/>
      <w:lvlJc w:val="left"/>
      <w:pPr>
        <w:ind w:left="3341"/>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5" w:tplc="E47ABC66">
      <w:start w:val="1"/>
      <w:numFmt w:val="lowerRoman"/>
      <w:lvlText w:val="%6"/>
      <w:lvlJc w:val="left"/>
      <w:pPr>
        <w:ind w:left="4061"/>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6" w:tplc="377CE6B4">
      <w:start w:val="1"/>
      <w:numFmt w:val="decimal"/>
      <w:lvlText w:val="%7"/>
      <w:lvlJc w:val="left"/>
      <w:pPr>
        <w:ind w:left="4781"/>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7" w:tplc="422AA414">
      <w:start w:val="1"/>
      <w:numFmt w:val="lowerLetter"/>
      <w:lvlText w:val="%8"/>
      <w:lvlJc w:val="left"/>
      <w:pPr>
        <w:ind w:left="5501"/>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8" w:tplc="1D581C0A">
      <w:start w:val="1"/>
      <w:numFmt w:val="lowerRoman"/>
      <w:lvlText w:val="%9"/>
      <w:lvlJc w:val="left"/>
      <w:pPr>
        <w:ind w:left="6221"/>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4AB07CD5"/>
    <w:multiLevelType w:val="hybridMultilevel"/>
    <w:tmpl w:val="3D1CD4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0337982"/>
    <w:multiLevelType w:val="hybridMultilevel"/>
    <w:tmpl w:val="E53006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B1F6AAC"/>
    <w:multiLevelType w:val="hybridMultilevel"/>
    <w:tmpl w:val="2F9494D6"/>
    <w:lvl w:ilvl="0" w:tplc="52C0070A">
      <w:start w:val="1"/>
      <w:numFmt w:val="decimal"/>
      <w:lvlText w:val="%1)"/>
      <w:lvlJc w:val="left"/>
      <w:pPr>
        <w:ind w:left="360"/>
      </w:pPr>
      <w:rPr>
        <w:rFonts w:ascii="Cambria" w:eastAsia="Cambria" w:hAnsi="Cambria" w:cs="Cambria"/>
        <w:b w:val="0"/>
        <w:i/>
        <w:iCs/>
        <w:strike w:val="0"/>
        <w:dstrike w:val="0"/>
        <w:color w:val="000000"/>
        <w:sz w:val="20"/>
        <w:szCs w:val="20"/>
        <w:u w:val="none" w:color="000000"/>
        <w:bdr w:val="none" w:sz="0" w:space="0" w:color="auto"/>
        <w:shd w:val="clear" w:color="auto" w:fill="auto"/>
        <w:vertAlign w:val="baseline"/>
      </w:rPr>
    </w:lvl>
    <w:lvl w:ilvl="1" w:tplc="5E7E7686">
      <w:start w:val="1"/>
      <w:numFmt w:val="lowerLetter"/>
      <w:lvlText w:val="%2"/>
      <w:lvlJc w:val="left"/>
      <w:pPr>
        <w:ind w:left="1181"/>
      </w:pPr>
      <w:rPr>
        <w:rFonts w:ascii="Cambria" w:eastAsia="Cambria" w:hAnsi="Cambria" w:cs="Cambria"/>
        <w:b w:val="0"/>
        <w:i/>
        <w:iCs/>
        <w:strike w:val="0"/>
        <w:dstrike w:val="0"/>
        <w:color w:val="000000"/>
        <w:sz w:val="20"/>
        <w:szCs w:val="20"/>
        <w:u w:val="none" w:color="000000"/>
        <w:bdr w:val="none" w:sz="0" w:space="0" w:color="auto"/>
        <w:shd w:val="clear" w:color="auto" w:fill="auto"/>
        <w:vertAlign w:val="baseline"/>
      </w:rPr>
    </w:lvl>
    <w:lvl w:ilvl="2" w:tplc="80CC7D34">
      <w:start w:val="1"/>
      <w:numFmt w:val="lowerRoman"/>
      <w:lvlText w:val="%3"/>
      <w:lvlJc w:val="left"/>
      <w:pPr>
        <w:ind w:left="1901"/>
      </w:pPr>
      <w:rPr>
        <w:rFonts w:ascii="Cambria" w:eastAsia="Cambria" w:hAnsi="Cambria" w:cs="Cambria"/>
        <w:b w:val="0"/>
        <w:i/>
        <w:iCs/>
        <w:strike w:val="0"/>
        <w:dstrike w:val="0"/>
        <w:color w:val="000000"/>
        <w:sz w:val="20"/>
        <w:szCs w:val="20"/>
        <w:u w:val="none" w:color="000000"/>
        <w:bdr w:val="none" w:sz="0" w:space="0" w:color="auto"/>
        <w:shd w:val="clear" w:color="auto" w:fill="auto"/>
        <w:vertAlign w:val="baseline"/>
      </w:rPr>
    </w:lvl>
    <w:lvl w:ilvl="3" w:tplc="C88ADD86">
      <w:start w:val="1"/>
      <w:numFmt w:val="decimal"/>
      <w:lvlText w:val="%4"/>
      <w:lvlJc w:val="left"/>
      <w:pPr>
        <w:ind w:left="2621"/>
      </w:pPr>
      <w:rPr>
        <w:rFonts w:ascii="Cambria" w:eastAsia="Cambria" w:hAnsi="Cambria" w:cs="Cambria"/>
        <w:b w:val="0"/>
        <w:i/>
        <w:iCs/>
        <w:strike w:val="0"/>
        <w:dstrike w:val="0"/>
        <w:color w:val="000000"/>
        <w:sz w:val="20"/>
        <w:szCs w:val="20"/>
        <w:u w:val="none" w:color="000000"/>
        <w:bdr w:val="none" w:sz="0" w:space="0" w:color="auto"/>
        <w:shd w:val="clear" w:color="auto" w:fill="auto"/>
        <w:vertAlign w:val="baseline"/>
      </w:rPr>
    </w:lvl>
    <w:lvl w:ilvl="4" w:tplc="003EC8DC">
      <w:start w:val="1"/>
      <w:numFmt w:val="lowerLetter"/>
      <w:lvlText w:val="%5"/>
      <w:lvlJc w:val="left"/>
      <w:pPr>
        <w:ind w:left="3341"/>
      </w:pPr>
      <w:rPr>
        <w:rFonts w:ascii="Cambria" w:eastAsia="Cambria" w:hAnsi="Cambria" w:cs="Cambria"/>
        <w:b w:val="0"/>
        <w:i/>
        <w:iCs/>
        <w:strike w:val="0"/>
        <w:dstrike w:val="0"/>
        <w:color w:val="000000"/>
        <w:sz w:val="20"/>
        <w:szCs w:val="20"/>
        <w:u w:val="none" w:color="000000"/>
        <w:bdr w:val="none" w:sz="0" w:space="0" w:color="auto"/>
        <w:shd w:val="clear" w:color="auto" w:fill="auto"/>
        <w:vertAlign w:val="baseline"/>
      </w:rPr>
    </w:lvl>
    <w:lvl w:ilvl="5" w:tplc="3F1CA708">
      <w:start w:val="1"/>
      <w:numFmt w:val="lowerRoman"/>
      <w:lvlText w:val="%6"/>
      <w:lvlJc w:val="left"/>
      <w:pPr>
        <w:ind w:left="4061"/>
      </w:pPr>
      <w:rPr>
        <w:rFonts w:ascii="Cambria" w:eastAsia="Cambria" w:hAnsi="Cambria" w:cs="Cambria"/>
        <w:b w:val="0"/>
        <w:i/>
        <w:iCs/>
        <w:strike w:val="0"/>
        <w:dstrike w:val="0"/>
        <w:color w:val="000000"/>
        <w:sz w:val="20"/>
        <w:szCs w:val="20"/>
        <w:u w:val="none" w:color="000000"/>
        <w:bdr w:val="none" w:sz="0" w:space="0" w:color="auto"/>
        <w:shd w:val="clear" w:color="auto" w:fill="auto"/>
        <w:vertAlign w:val="baseline"/>
      </w:rPr>
    </w:lvl>
    <w:lvl w:ilvl="6" w:tplc="7CDEBB9A">
      <w:start w:val="1"/>
      <w:numFmt w:val="decimal"/>
      <w:lvlText w:val="%7"/>
      <w:lvlJc w:val="left"/>
      <w:pPr>
        <w:ind w:left="4781"/>
      </w:pPr>
      <w:rPr>
        <w:rFonts w:ascii="Cambria" w:eastAsia="Cambria" w:hAnsi="Cambria" w:cs="Cambria"/>
        <w:b w:val="0"/>
        <w:i/>
        <w:iCs/>
        <w:strike w:val="0"/>
        <w:dstrike w:val="0"/>
        <w:color w:val="000000"/>
        <w:sz w:val="20"/>
        <w:szCs w:val="20"/>
        <w:u w:val="none" w:color="000000"/>
        <w:bdr w:val="none" w:sz="0" w:space="0" w:color="auto"/>
        <w:shd w:val="clear" w:color="auto" w:fill="auto"/>
        <w:vertAlign w:val="baseline"/>
      </w:rPr>
    </w:lvl>
    <w:lvl w:ilvl="7" w:tplc="84FACAD6">
      <w:start w:val="1"/>
      <w:numFmt w:val="lowerLetter"/>
      <w:lvlText w:val="%8"/>
      <w:lvlJc w:val="left"/>
      <w:pPr>
        <w:ind w:left="5501"/>
      </w:pPr>
      <w:rPr>
        <w:rFonts w:ascii="Cambria" w:eastAsia="Cambria" w:hAnsi="Cambria" w:cs="Cambria"/>
        <w:b w:val="0"/>
        <w:i/>
        <w:iCs/>
        <w:strike w:val="0"/>
        <w:dstrike w:val="0"/>
        <w:color w:val="000000"/>
        <w:sz w:val="20"/>
        <w:szCs w:val="20"/>
        <w:u w:val="none" w:color="000000"/>
        <w:bdr w:val="none" w:sz="0" w:space="0" w:color="auto"/>
        <w:shd w:val="clear" w:color="auto" w:fill="auto"/>
        <w:vertAlign w:val="baseline"/>
      </w:rPr>
    </w:lvl>
    <w:lvl w:ilvl="8" w:tplc="1124CDDE">
      <w:start w:val="1"/>
      <w:numFmt w:val="lowerRoman"/>
      <w:lvlText w:val="%9"/>
      <w:lvlJc w:val="left"/>
      <w:pPr>
        <w:ind w:left="6221"/>
      </w:pPr>
      <w:rPr>
        <w:rFonts w:ascii="Cambria" w:eastAsia="Cambria" w:hAnsi="Cambria" w:cs="Cambria"/>
        <w:b w:val="0"/>
        <w:i/>
        <w:iCs/>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5F051E84"/>
    <w:multiLevelType w:val="hybridMultilevel"/>
    <w:tmpl w:val="148A34A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89470F"/>
    <w:multiLevelType w:val="hybridMultilevel"/>
    <w:tmpl w:val="DA3A9452"/>
    <w:lvl w:ilvl="0" w:tplc="1E725CD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6151218B"/>
    <w:multiLevelType w:val="hybridMultilevel"/>
    <w:tmpl w:val="780CE8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59E20D8"/>
    <w:multiLevelType w:val="hybridMultilevel"/>
    <w:tmpl w:val="9224ECF4"/>
    <w:lvl w:ilvl="0" w:tplc="05B68C54">
      <w:start w:val="1"/>
      <w:numFmt w:val="decimal"/>
      <w:lvlText w:val="%1)"/>
      <w:lvlJc w:val="left"/>
      <w:pPr>
        <w:ind w:left="361"/>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1" w:tplc="D7405966">
      <w:start w:val="1"/>
      <w:numFmt w:val="lowerLetter"/>
      <w:lvlText w:val="%2"/>
      <w:lvlJc w:val="left"/>
      <w:pPr>
        <w:ind w:left="1176"/>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2" w:tplc="12F4978A">
      <w:start w:val="1"/>
      <w:numFmt w:val="lowerRoman"/>
      <w:lvlText w:val="%3"/>
      <w:lvlJc w:val="left"/>
      <w:pPr>
        <w:ind w:left="1896"/>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3" w:tplc="2FFE9182">
      <w:start w:val="1"/>
      <w:numFmt w:val="decimal"/>
      <w:lvlText w:val="%4"/>
      <w:lvlJc w:val="left"/>
      <w:pPr>
        <w:ind w:left="2616"/>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4" w:tplc="9C700F9E">
      <w:start w:val="1"/>
      <w:numFmt w:val="lowerLetter"/>
      <w:lvlText w:val="%5"/>
      <w:lvlJc w:val="left"/>
      <w:pPr>
        <w:ind w:left="3336"/>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5" w:tplc="6474241E">
      <w:start w:val="1"/>
      <w:numFmt w:val="lowerRoman"/>
      <w:lvlText w:val="%6"/>
      <w:lvlJc w:val="left"/>
      <w:pPr>
        <w:ind w:left="4056"/>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6" w:tplc="140C6B5E">
      <w:start w:val="1"/>
      <w:numFmt w:val="decimal"/>
      <w:lvlText w:val="%7"/>
      <w:lvlJc w:val="left"/>
      <w:pPr>
        <w:ind w:left="4776"/>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7" w:tplc="6E1CB51A">
      <w:start w:val="1"/>
      <w:numFmt w:val="lowerLetter"/>
      <w:lvlText w:val="%8"/>
      <w:lvlJc w:val="left"/>
      <w:pPr>
        <w:ind w:left="5496"/>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8" w:tplc="4378D262">
      <w:start w:val="1"/>
      <w:numFmt w:val="lowerRoman"/>
      <w:lvlText w:val="%9"/>
      <w:lvlJc w:val="left"/>
      <w:pPr>
        <w:ind w:left="6216"/>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6AE63DD3"/>
    <w:multiLevelType w:val="hybridMultilevel"/>
    <w:tmpl w:val="ADCAC150"/>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A8D5529"/>
    <w:multiLevelType w:val="hybridMultilevel"/>
    <w:tmpl w:val="7FBCC572"/>
    <w:lvl w:ilvl="0" w:tplc="24DEC0A8">
      <w:start w:val="1"/>
      <w:numFmt w:val="decimal"/>
      <w:lvlText w:val="%1)"/>
      <w:lvlJc w:val="left"/>
      <w:pPr>
        <w:ind w:left="366"/>
      </w:pPr>
      <w:rPr>
        <w:rFonts w:ascii="Cambria" w:eastAsia="Cambria" w:hAnsi="Cambria" w:cs="Cambria"/>
        <w:b w:val="0"/>
        <w:i/>
        <w:iCs/>
        <w:strike w:val="0"/>
        <w:dstrike w:val="0"/>
        <w:color w:val="000000"/>
        <w:sz w:val="20"/>
        <w:szCs w:val="20"/>
        <w:u w:val="none" w:color="000000"/>
        <w:bdr w:val="none" w:sz="0" w:space="0" w:color="auto"/>
        <w:shd w:val="clear" w:color="auto" w:fill="auto"/>
        <w:vertAlign w:val="baseline"/>
      </w:rPr>
    </w:lvl>
    <w:lvl w:ilvl="1" w:tplc="99D895AE">
      <w:start w:val="1"/>
      <w:numFmt w:val="lowerLetter"/>
      <w:lvlText w:val="%2"/>
      <w:lvlJc w:val="left"/>
      <w:pPr>
        <w:ind w:left="1181"/>
      </w:pPr>
      <w:rPr>
        <w:rFonts w:ascii="Cambria" w:eastAsia="Cambria" w:hAnsi="Cambria" w:cs="Cambria"/>
        <w:b w:val="0"/>
        <w:i/>
        <w:iCs/>
        <w:strike w:val="0"/>
        <w:dstrike w:val="0"/>
        <w:color w:val="000000"/>
        <w:sz w:val="20"/>
        <w:szCs w:val="20"/>
        <w:u w:val="none" w:color="000000"/>
        <w:bdr w:val="none" w:sz="0" w:space="0" w:color="auto"/>
        <w:shd w:val="clear" w:color="auto" w:fill="auto"/>
        <w:vertAlign w:val="baseline"/>
      </w:rPr>
    </w:lvl>
    <w:lvl w:ilvl="2" w:tplc="B1CED954">
      <w:start w:val="1"/>
      <w:numFmt w:val="lowerRoman"/>
      <w:lvlText w:val="%3"/>
      <w:lvlJc w:val="left"/>
      <w:pPr>
        <w:ind w:left="1901"/>
      </w:pPr>
      <w:rPr>
        <w:rFonts w:ascii="Cambria" w:eastAsia="Cambria" w:hAnsi="Cambria" w:cs="Cambria"/>
        <w:b w:val="0"/>
        <w:i/>
        <w:iCs/>
        <w:strike w:val="0"/>
        <w:dstrike w:val="0"/>
        <w:color w:val="000000"/>
        <w:sz w:val="20"/>
        <w:szCs w:val="20"/>
        <w:u w:val="none" w:color="000000"/>
        <w:bdr w:val="none" w:sz="0" w:space="0" w:color="auto"/>
        <w:shd w:val="clear" w:color="auto" w:fill="auto"/>
        <w:vertAlign w:val="baseline"/>
      </w:rPr>
    </w:lvl>
    <w:lvl w:ilvl="3" w:tplc="08B8C4BE">
      <w:start w:val="1"/>
      <w:numFmt w:val="decimal"/>
      <w:lvlText w:val="%4"/>
      <w:lvlJc w:val="left"/>
      <w:pPr>
        <w:ind w:left="2621"/>
      </w:pPr>
      <w:rPr>
        <w:rFonts w:ascii="Cambria" w:eastAsia="Cambria" w:hAnsi="Cambria" w:cs="Cambria"/>
        <w:b w:val="0"/>
        <w:i/>
        <w:iCs/>
        <w:strike w:val="0"/>
        <w:dstrike w:val="0"/>
        <w:color w:val="000000"/>
        <w:sz w:val="20"/>
        <w:szCs w:val="20"/>
        <w:u w:val="none" w:color="000000"/>
        <w:bdr w:val="none" w:sz="0" w:space="0" w:color="auto"/>
        <w:shd w:val="clear" w:color="auto" w:fill="auto"/>
        <w:vertAlign w:val="baseline"/>
      </w:rPr>
    </w:lvl>
    <w:lvl w:ilvl="4" w:tplc="2C96D5E0">
      <w:start w:val="1"/>
      <w:numFmt w:val="lowerLetter"/>
      <w:lvlText w:val="%5"/>
      <w:lvlJc w:val="left"/>
      <w:pPr>
        <w:ind w:left="3341"/>
      </w:pPr>
      <w:rPr>
        <w:rFonts w:ascii="Cambria" w:eastAsia="Cambria" w:hAnsi="Cambria" w:cs="Cambria"/>
        <w:b w:val="0"/>
        <w:i/>
        <w:iCs/>
        <w:strike w:val="0"/>
        <w:dstrike w:val="0"/>
        <w:color w:val="000000"/>
        <w:sz w:val="20"/>
        <w:szCs w:val="20"/>
        <w:u w:val="none" w:color="000000"/>
        <w:bdr w:val="none" w:sz="0" w:space="0" w:color="auto"/>
        <w:shd w:val="clear" w:color="auto" w:fill="auto"/>
        <w:vertAlign w:val="baseline"/>
      </w:rPr>
    </w:lvl>
    <w:lvl w:ilvl="5" w:tplc="7720713A">
      <w:start w:val="1"/>
      <w:numFmt w:val="lowerRoman"/>
      <w:lvlText w:val="%6"/>
      <w:lvlJc w:val="left"/>
      <w:pPr>
        <w:ind w:left="4061"/>
      </w:pPr>
      <w:rPr>
        <w:rFonts w:ascii="Cambria" w:eastAsia="Cambria" w:hAnsi="Cambria" w:cs="Cambria"/>
        <w:b w:val="0"/>
        <w:i/>
        <w:iCs/>
        <w:strike w:val="0"/>
        <w:dstrike w:val="0"/>
        <w:color w:val="000000"/>
        <w:sz w:val="20"/>
        <w:szCs w:val="20"/>
        <w:u w:val="none" w:color="000000"/>
        <w:bdr w:val="none" w:sz="0" w:space="0" w:color="auto"/>
        <w:shd w:val="clear" w:color="auto" w:fill="auto"/>
        <w:vertAlign w:val="baseline"/>
      </w:rPr>
    </w:lvl>
    <w:lvl w:ilvl="6" w:tplc="17A8EE28">
      <w:start w:val="1"/>
      <w:numFmt w:val="decimal"/>
      <w:lvlText w:val="%7"/>
      <w:lvlJc w:val="left"/>
      <w:pPr>
        <w:ind w:left="4781"/>
      </w:pPr>
      <w:rPr>
        <w:rFonts w:ascii="Cambria" w:eastAsia="Cambria" w:hAnsi="Cambria" w:cs="Cambria"/>
        <w:b w:val="0"/>
        <w:i/>
        <w:iCs/>
        <w:strike w:val="0"/>
        <w:dstrike w:val="0"/>
        <w:color w:val="000000"/>
        <w:sz w:val="20"/>
        <w:szCs w:val="20"/>
        <w:u w:val="none" w:color="000000"/>
        <w:bdr w:val="none" w:sz="0" w:space="0" w:color="auto"/>
        <w:shd w:val="clear" w:color="auto" w:fill="auto"/>
        <w:vertAlign w:val="baseline"/>
      </w:rPr>
    </w:lvl>
    <w:lvl w:ilvl="7" w:tplc="05AE23A2">
      <w:start w:val="1"/>
      <w:numFmt w:val="lowerLetter"/>
      <w:lvlText w:val="%8"/>
      <w:lvlJc w:val="left"/>
      <w:pPr>
        <w:ind w:left="5501"/>
      </w:pPr>
      <w:rPr>
        <w:rFonts w:ascii="Cambria" w:eastAsia="Cambria" w:hAnsi="Cambria" w:cs="Cambria"/>
        <w:b w:val="0"/>
        <w:i/>
        <w:iCs/>
        <w:strike w:val="0"/>
        <w:dstrike w:val="0"/>
        <w:color w:val="000000"/>
        <w:sz w:val="20"/>
        <w:szCs w:val="20"/>
        <w:u w:val="none" w:color="000000"/>
        <w:bdr w:val="none" w:sz="0" w:space="0" w:color="auto"/>
        <w:shd w:val="clear" w:color="auto" w:fill="auto"/>
        <w:vertAlign w:val="baseline"/>
      </w:rPr>
    </w:lvl>
    <w:lvl w:ilvl="8" w:tplc="5C849728">
      <w:start w:val="1"/>
      <w:numFmt w:val="lowerRoman"/>
      <w:lvlText w:val="%9"/>
      <w:lvlJc w:val="left"/>
      <w:pPr>
        <w:ind w:left="6221"/>
      </w:pPr>
      <w:rPr>
        <w:rFonts w:ascii="Cambria" w:eastAsia="Cambria" w:hAnsi="Cambria" w:cs="Cambria"/>
        <w:b w:val="0"/>
        <w:i/>
        <w:iCs/>
        <w:strike w:val="0"/>
        <w:dstrike w:val="0"/>
        <w:color w:val="000000"/>
        <w:sz w:val="20"/>
        <w:szCs w:val="20"/>
        <w:u w:val="none" w:color="000000"/>
        <w:bdr w:val="none" w:sz="0" w:space="0" w:color="auto"/>
        <w:shd w:val="clear" w:color="auto" w:fill="auto"/>
        <w:vertAlign w:val="baseline"/>
      </w:rPr>
    </w:lvl>
  </w:abstractNum>
  <w:num w:numId="1">
    <w:abstractNumId w:val="6"/>
  </w:num>
  <w:num w:numId="2">
    <w:abstractNumId w:val="0"/>
  </w:num>
  <w:num w:numId="3">
    <w:abstractNumId w:val="10"/>
  </w:num>
  <w:num w:numId="4">
    <w:abstractNumId w:val="11"/>
  </w:num>
  <w:num w:numId="5">
    <w:abstractNumId w:val="15"/>
  </w:num>
  <w:num w:numId="6">
    <w:abstractNumId w:val="14"/>
  </w:num>
  <w:num w:numId="7">
    <w:abstractNumId w:val="1"/>
  </w:num>
  <w:num w:numId="8">
    <w:abstractNumId w:val="13"/>
  </w:num>
  <w:num w:numId="9">
    <w:abstractNumId w:val="5"/>
  </w:num>
  <w:num w:numId="10">
    <w:abstractNumId w:val="17"/>
  </w:num>
  <w:num w:numId="11">
    <w:abstractNumId w:val="8"/>
  </w:num>
  <w:num w:numId="12">
    <w:abstractNumId w:val="3"/>
  </w:num>
  <w:num w:numId="13">
    <w:abstractNumId w:val="2"/>
  </w:num>
  <w:num w:numId="14">
    <w:abstractNumId w:val="4"/>
  </w:num>
  <w:num w:numId="15">
    <w:abstractNumId w:val="12"/>
  </w:num>
  <w:num w:numId="16">
    <w:abstractNumId w:val="7"/>
  </w:num>
  <w:num w:numId="17">
    <w:abstractNumId w:val="16"/>
  </w:num>
  <w:num w:numId="18">
    <w:abstractNumId w:val="9"/>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4E62"/>
    <w:rsid w:val="00024D05"/>
    <w:rsid w:val="000265BB"/>
    <w:rsid w:val="0004388A"/>
    <w:rsid w:val="00044C97"/>
    <w:rsid w:val="00046171"/>
    <w:rsid w:val="00050269"/>
    <w:rsid w:val="000513C5"/>
    <w:rsid w:val="000520B0"/>
    <w:rsid w:val="00054666"/>
    <w:rsid w:val="00063953"/>
    <w:rsid w:val="00073428"/>
    <w:rsid w:val="000C2DA9"/>
    <w:rsid w:val="000E078E"/>
    <w:rsid w:val="0010510C"/>
    <w:rsid w:val="00110B6F"/>
    <w:rsid w:val="001219E8"/>
    <w:rsid w:val="00127491"/>
    <w:rsid w:val="00130613"/>
    <w:rsid w:val="001310FB"/>
    <w:rsid w:val="001401A7"/>
    <w:rsid w:val="001415FC"/>
    <w:rsid w:val="0016607C"/>
    <w:rsid w:val="0018583E"/>
    <w:rsid w:val="001928C1"/>
    <w:rsid w:val="00194CCC"/>
    <w:rsid w:val="00196548"/>
    <w:rsid w:val="001C3AE8"/>
    <w:rsid w:val="001D0554"/>
    <w:rsid w:val="001D3A03"/>
    <w:rsid w:val="001D4EFB"/>
    <w:rsid w:val="001E1D59"/>
    <w:rsid w:val="001E4E76"/>
    <w:rsid w:val="001F1D9F"/>
    <w:rsid w:val="001F526C"/>
    <w:rsid w:val="001F5848"/>
    <w:rsid w:val="001F7084"/>
    <w:rsid w:val="002078BC"/>
    <w:rsid w:val="00212477"/>
    <w:rsid w:val="00232323"/>
    <w:rsid w:val="00233691"/>
    <w:rsid w:val="00235EA5"/>
    <w:rsid w:val="002471A6"/>
    <w:rsid w:val="002657BE"/>
    <w:rsid w:val="00286988"/>
    <w:rsid w:val="002933B7"/>
    <w:rsid w:val="002A4E1D"/>
    <w:rsid w:val="002A697F"/>
    <w:rsid w:val="002C09BD"/>
    <w:rsid w:val="002C61E9"/>
    <w:rsid w:val="002E233A"/>
    <w:rsid w:val="002E3B5A"/>
    <w:rsid w:val="002F59BC"/>
    <w:rsid w:val="003033CE"/>
    <w:rsid w:val="003207EB"/>
    <w:rsid w:val="003365AF"/>
    <w:rsid w:val="0034590E"/>
    <w:rsid w:val="003860CE"/>
    <w:rsid w:val="00395947"/>
    <w:rsid w:val="003F42E0"/>
    <w:rsid w:val="004338BE"/>
    <w:rsid w:val="0043725F"/>
    <w:rsid w:val="00450225"/>
    <w:rsid w:val="0047574C"/>
    <w:rsid w:val="0048013E"/>
    <w:rsid w:val="00485370"/>
    <w:rsid w:val="00487EF1"/>
    <w:rsid w:val="00495F5C"/>
    <w:rsid w:val="004A5715"/>
    <w:rsid w:val="004B6523"/>
    <w:rsid w:val="004C0D9D"/>
    <w:rsid w:val="004C536A"/>
    <w:rsid w:val="004D03AE"/>
    <w:rsid w:val="004E27A8"/>
    <w:rsid w:val="004F2236"/>
    <w:rsid w:val="0050094F"/>
    <w:rsid w:val="00505623"/>
    <w:rsid w:val="00516B63"/>
    <w:rsid w:val="00522DA8"/>
    <w:rsid w:val="00526C99"/>
    <w:rsid w:val="00533C83"/>
    <w:rsid w:val="00535037"/>
    <w:rsid w:val="00542F69"/>
    <w:rsid w:val="00543CF2"/>
    <w:rsid w:val="00544381"/>
    <w:rsid w:val="00544C6B"/>
    <w:rsid w:val="005543AF"/>
    <w:rsid w:val="00554DBA"/>
    <w:rsid w:val="005963E2"/>
    <w:rsid w:val="005A7462"/>
    <w:rsid w:val="005A7DC2"/>
    <w:rsid w:val="005B3658"/>
    <w:rsid w:val="005C5FB3"/>
    <w:rsid w:val="005E0D3F"/>
    <w:rsid w:val="0060261C"/>
    <w:rsid w:val="00613D34"/>
    <w:rsid w:val="00617F11"/>
    <w:rsid w:val="00622F21"/>
    <w:rsid w:val="0062694C"/>
    <w:rsid w:val="0065318E"/>
    <w:rsid w:val="00653378"/>
    <w:rsid w:val="00655270"/>
    <w:rsid w:val="00667529"/>
    <w:rsid w:val="00674B3C"/>
    <w:rsid w:val="00677CF8"/>
    <w:rsid w:val="00685760"/>
    <w:rsid w:val="00685AEE"/>
    <w:rsid w:val="00690922"/>
    <w:rsid w:val="00693896"/>
    <w:rsid w:val="006A5425"/>
    <w:rsid w:val="006C104D"/>
    <w:rsid w:val="006C16F5"/>
    <w:rsid w:val="006C194A"/>
    <w:rsid w:val="006D2050"/>
    <w:rsid w:val="006E1E95"/>
    <w:rsid w:val="006E4E1B"/>
    <w:rsid w:val="006F22A4"/>
    <w:rsid w:val="006F4084"/>
    <w:rsid w:val="007341CC"/>
    <w:rsid w:val="00741950"/>
    <w:rsid w:val="00742AAC"/>
    <w:rsid w:val="00743992"/>
    <w:rsid w:val="00767DCF"/>
    <w:rsid w:val="00771DDA"/>
    <w:rsid w:val="00785C91"/>
    <w:rsid w:val="007A1AB2"/>
    <w:rsid w:val="007B21B1"/>
    <w:rsid w:val="007B2C99"/>
    <w:rsid w:val="007D1812"/>
    <w:rsid w:val="007D40E5"/>
    <w:rsid w:val="007F3C46"/>
    <w:rsid w:val="00800A40"/>
    <w:rsid w:val="00802A8F"/>
    <w:rsid w:val="00823B6E"/>
    <w:rsid w:val="00824639"/>
    <w:rsid w:val="008373F7"/>
    <w:rsid w:val="00863DE2"/>
    <w:rsid w:val="00885A7F"/>
    <w:rsid w:val="008A6A16"/>
    <w:rsid w:val="008A71C3"/>
    <w:rsid w:val="008B1CAE"/>
    <w:rsid w:val="008B333B"/>
    <w:rsid w:val="008C131E"/>
    <w:rsid w:val="008D0883"/>
    <w:rsid w:val="008D0EBF"/>
    <w:rsid w:val="008E2F1C"/>
    <w:rsid w:val="008E42FA"/>
    <w:rsid w:val="008F1F4B"/>
    <w:rsid w:val="008F6493"/>
    <w:rsid w:val="00905BEA"/>
    <w:rsid w:val="0091194A"/>
    <w:rsid w:val="00911E81"/>
    <w:rsid w:val="00913873"/>
    <w:rsid w:val="009157F5"/>
    <w:rsid w:val="00924BEA"/>
    <w:rsid w:val="00925782"/>
    <w:rsid w:val="009273B5"/>
    <w:rsid w:val="00941A0F"/>
    <w:rsid w:val="009422AF"/>
    <w:rsid w:val="009437CF"/>
    <w:rsid w:val="00951ECC"/>
    <w:rsid w:val="00963A39"/>
    <w:rsid w:val="00963B8D"/>
    <w:rsid w:val="009665A1"/>
    <w:rsid w:val="009748F9"/>
    <w:rsid w:val="009822A8"/>
    <w:rsid w:val="0099426D"/>
    <w:rsid w:val="009B1B74"/>
    <w:rsid w:val="009B3EDE"/>
    <w:rsid w:val="009C1502"/>
    <w:rsid w:val="009C536B"/>
    <w:rsid w:val="009C7582"/>
    <w:rsid w:val="009D0AAB"/>
    <w:rsid w:val="00A01325"/>
    <w:rsid w:val="00A16AD6"/>
    <w:rsid w:val="00A42BF0"/>
    <w:rsid w:val="00A61BF7"/>
    <w:rsid w:val="00A71AFF"/>
    <w:rsid w:val="00A774BA"/>
    <w:rsid w:val="00A93EEA"/>
    <w:rsid w:val="00A9561C"/>
    <w:rsid w:val="00AA44E3"/>
    <w:rsid w:val="00AB5BB8"/>
    <w:rsid w:val="00AB5BED"/>
    <w:rsid w:val="00AC1953"/>
    <w:rsid w:val="00AD3862"/>
    <w:rsid w:val="00AE0733"/>
    <w:rsid w:val="00AE1D17"/>
    <w:rsid w:val="00B008D1"/>
    <w:rsid w:val="00B35A05"/>
    <w:rsid w:val="00B469AC"/>
    <w:rsid w:val="00B60FF9"/>
    <w:rsid w:val="00B6299A"/>
    <w:rsid w:val="00B62D83"/>
    <w:rsid w:val="00B817EB"/>
    <w:rsid w:val="00B83E99"/>
    <w:rsid w:val="00B8503C"/>
    <w:rsid w:val="00B9668F"/>
    <w:rsid w:val="00BA0B0D"/>
    <w:rsid w:val="00BA2903"/>
    <w:rsid w:val="00BA4E62"/>
    <w:rsid w:val="00BA7F12"/>
    <w:rsid w:val="00BB4301"/>
    <w:rsid w:val="00BD55E9"/>
    <w:rsid w:val="00BE0893"/>
    <w:rsid w:val="00BE0F34"/>
    <w:rsid w:val="00BE1912"/>
    <w:rsid w:val="00BF40D1"/>
    <w:rsid w:val="00C62E71"/>
    <w:rsid w:val="00C635B7"/>
    <w:rsid w:val="00C64C65"/>
    <w:rsid w:val="00C6638C"/>
    <w:rsid w:val="00C72E2E"/>
    <w:rsid w:val="00C76C2B"/>
    <w:rsid w:val="00C82A94"/>
    <w:rsid w:val="00CA072A"/>
    <w:rsid w:val="00CA07D3"/>
    <w:rsid w:val="00CB7EC3"/>
    <w:rsid w:val="00CE125E"/>
    <w:rsid w:val="00CE1FD7"/>
    <w:rsid w:val="00CE50A3"/>
    <w:rsid w:val="00CF1F11"/>
    <w:rsid w:val="00CF4AE4"/>
    <w:rsid w:val="00D02A20"/>
    <w:rsid w:val="00D13F4E"/>
    <w:rsid w:val="00D247CD"/>
    <w:rsid w:val="00D266A8"/>
    <w:rsid w:val="00D334CD"/>
    <w:rsid w:val="00D364CE"/>
    <w:rsid w:val="00D365F3"/>
    <w:rsid w:val="00D71590"/>
    <w:rsid w:val="00D770AB"/>
    <w:rsid w:val="00D82A78"/>
    <w:rsid w:val="00D90DE5"/>
    <w:rsid w:val="00DB0C7E"/>
    <w:rsid w:val="00DC0B49"/>
    <w:rsid w:val="00DC1B55"/>
    <w:rsid w:val="00DD27C6"/>
    <w:rsid w:val="00DD5CE5"/>
    <w:rsid w:val="00E13C1F"/>
    <w:rsid w:val="00E26654"/>
    <w:rsid w:val="00E33DA6"/>
    <w:rsid w:val="00E36931"/>
    <w:rsid w:val="00E42A36"/>
    <w:rsid w:val="00E660E3"/>
    <w:rsid w:val="00E66846"/>
    <w:rsid w:val="00E74117"/>
    <w:rsid w:val="00E77EF7"/>
    <w:rsid w:val="00EA7597"/>
    <w:rsid w:val="00EB2AF4"/>
    <w:rsid w:val="00EB6189"/>
    <w:rsid w:val="00EB69FF"/>
    <w:rsid w:val="00EC68E3"/>
    <w:rsid w:val="00ED262F"/>
    <w:rsid w:val="00EF039D"/>
    <w:rsid w:val="00F243D7"/>
    <w:rsid w:val="00F258A8"/>
    <w:rsid w:val="00F2675E"/>
    <w:rsid w:val="00F35AE3"/>
    <w:rsid w:val="00F4008A"/>
    <w:rsid w:val="00F64972"/>
    <w:rsid w:val="00F65E55"/>
    <w:rsid w:val="00F72C06"/>
    <w:rsid w:val="00F731B9"/>
    <w:rsid w:val="00FA0B71"/>
    <w:rsid w:val="00FA4EC0"/>
    <w:rsid w:val="00FB4031"/>
    <w:rsid w:val="00FC059D"/>
    <w:rsid w:val="00FE1725"/>
    <w:rsid w:val="00FE45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76371"/>
  <w15:chartTrackingRefBased/>
  <w15:docId w15:val="{4755AB60-0CAA-4C10-AB7C-D6C91481C3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40E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4E62"/>
    <w:pPr>
      <w:ind w:left="720"/>
      <w:contextualSpacing/>
    </w:pPr>
  </w:style>
  <w:style w:type="paragraph" w:customStyle="1" w:styleId="Default">
    <w:name w:val="Default"/>
    <w:rsid w:val="00BA4E62"/>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styleId="Hyperlink">
    <w:name w:val="Hyperlink"/>
    <w:basedOn w:val="DefaultParagraphFont"/>
    <w:uiPriority w:val="99"/>
    <w:unhideWhenUsed/>
    <w:rsid w:val="00BA4E62"/>
    <w:rPr>
      <w:color w:val="0563C1" w:themeColor="hyperlink"/>
      <w:u w:val="single"/>
    </w:rPr>
  </w:style>
  <w:style w:type="paragraph" w:styleId="Header">
    <w:name w:val="header"/>
    <w:basedOn w:val="Normal"/>
    <w:link w:val="HeaderChar"/>
    <w:uiPriority w:val="99"/>
    <w:unhideWhenUsed/>
    <w:rsid w:val="00E266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6654"/>
  </w:style>
  <w:style w:type="paragraph" w:styleId="Footer">
    <w:name w:val="footer"/>
    <w:basedOn w:val="Normal"/>
    <w:link w:val="FooterChar"/>
    <w:uiPriority w:val="99"/>
    <w:unhideWhenUsed/>
    <w:rsid w:val="00E266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6654"/>
  </w:style>
  <w:style w:type="paragraph" w:styleId="BalloonText">
    <w:name w:val="Balloon Text"/>
    <w:basedOn w:val="Normal"/>
    <w:link w:val="BalloonTextChar"/>
    <w:uiPriority w:val="99"/>
    <w:semiHidden/>
    <w:unhideWhenUsed/>
    <w:rsid w:val="001E1D5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E1D59"/>
    <w:rPr>
      <w:rFonts w:ascii="Segoe UI" w:hAnsi="Segoe UI" w:cs="Segoe UI"/>
      <w:sz w:val="18"/>
      <w:szCs w:val="18"/>
    </w:rPr>
  </w:style>
  <w:style w:type="character" w:styleId="CommentReference">
    <w:name w:val="annotation reference"/>
    <w:basedOn w:val="DefaultParagraphFont"/>
    <w:uiPriority w:val="99"/>
    <w:semiHidden/>
    <w:unhideWhenUsed/>
    <w:rsid w:val="0043725F"/>
    <w:rPr>
      <w:sz w:val="16"/>
      <w:szCs w:val="16"/>
    </w:rPr>
  </w:style>
  <w:style w:type="paragraph" w:styleId="CommentText">
    <w:name w:val="annotation text"/>
    <w:basedOn w:val="Normal"/>
    <w:link w:val="CommentTextChar"/>
    <w:uiPriority w:val="99"/>
    <w:semiHidden/>
    <w:unhideWhenUsed/>
    <w:rsid w:val="0043725F"/>
    <w:pPr>
      <w:spacing w:line="240" w:lineRule="auto"/>
    </w:pPr>
    <w:rPr>
      <w:sz w:val="20"/>
      <w:szCs w:val="20"/>
    </w:rPr>
  </w:style>
  <w:style w:type="character" w:customStyle="1" w:styleId="CommentTextChar">
    <w:name w:val="Comment Text Char"/>
    <w:basedOn w:val="DefaultParagraphFont"/>
    <w:link w:val="CommentText"/>
    <w:uiPriority w:val="99"/>
    <w:semiHidden/>
    <w:rsid w:val="0043725F"/>
    <w:rPr>
      <w:sz w:val="20"/>
      <w:szCs w:val="20"/>
    </w:rPr>
  </w:style>
  <w:style w:type="paragraph" w:styleId="CommentSubject">
    <w:name w:val="annotation subject"/>
    <w:basedOn w:val="CommentText"/>
    <w:next w:val="CommentText"/>
    <w:link w:val="CommentSubjectChar"/>
    <w:uiPriority w:val="99"/>
    <w:semiHidden/>
    <w:unhideWhenUsed/>
    <w:rsid w:val="0043725F"/>
    <w:rPr>
      <w:b/>
      <w:bCs/>
    </w:rPr>
  </w:style>
  <w:style w:type="character" w:customStyle="1" w:styleId="CommentSubjectChar">
    <w:name w:val="Comment Subject Char"/>
    <w:basedOn w:val="CommentTextChar"/>
    <w:link w:val="CommentSubject"/>
    <w:uiPriority w:val="99"/>
    <w:semiHidden/>
    <w:rsid w:val="0043725F"/>
    <w:rPr>
      <w:b/>
      <w:bCs/>
      <w:sz w:val="20"/>
      <w:szCs w:val="20"/>
    </w:rPr>
  </w:style>
  <w:style w:type="paragraph" w:styleId="FootnoteText">
    <w:name w:val="footnote text"/>
    <w:basedOn w:val="Normal"/>
    <w:link w:val="FootnoteTextChar"/>
    <w:uiPriority w:val="99"/>
    <w:semiHidden/>
    <w:unhideWhenUsed/>
    <w:rsid w:val="00BE089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E0893"/>
    <w:rPr>
      <w:sz w:val="20"/>
      <w:szCs w:val="20"/>
    </w:rPr>
  </w:style>
  <w:style w:type="character" w:styleId="FootnoteReference">
    <w:name w:val="footnote reference"/>
    <w:rsid w:val="00BE0893"/>
    <w:rPr>
      <w:vertAlign w:val="superscript"/>
    </w:rPr>
  </w:style>
  <w:style w:type="paragraph" w:styleId="NoSpacing">
    <w:name w:val="No Spacing"/>
    <w:uiPriority w:val="1"/>
    <w:qFormat/>
    <w:rsid w:val="00BE0893"/>
    <w:pPr>
      <w:suppressAutoHyphens/>
      <w:spacing w:after="0" w:line="240" w:lineRule="auto"/>
    </w:pPr>
    <w:rPr>
      <w:rFonts w:ascii="Calibri" w:eastAsia="Arial Unicode MS" w:hAnsi="Calibri" w:cs="Calibri"/>
      <w:kern w:val="1"/>
    </w:rPr>
  </w:style>
  <w:style w:type="character" w:styleId="FollowedHyperlink">
    <w:name w:val="FollowedHyperlink"/>
    <w:basedOn w:val="DefaultParagraphFont"/>
    <w:uiPriority w:val="99"/>
    <w:semiHidden/>
    <w:unhideWhenUsed/>
    <w:rsid w:val="00963B8D"/>
    <w:rPr>
      <w:color w:val="954F72" w:themeColor="followedHyperlink"/>
      <w:u w:val="single"/>
    </w:rPr>
  </w:style>
  <w:style w:type="paragraph" w:styleId="Revision">
    <w:name w:val="Revision"/>
    <w:hidden/>
    <w:uiPriority w:val="99"/>
    <w:semiHidden/>
    <w:rsid w:val="007A1AB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9411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law.lclark.edu/live/files/13156-thalerready-for-websitepdf" TargetMode="External"/><Relationship Id="rId18" Type="http://schemas.openxmlformats.org/officeDocument/2006/relationships/hyperlink" Target="http://law.lclark.edu/live/files/13156-thalerready-for-websitepdf" TargetMode="External"/><Relationship Id="rId26" Type="http://schemas.openxmlformats.org/officeDocument/2006/relationships/hyperlink" Target="https://www.unenvironment.org/resources/global-environment-outlook-6" TargetMode="External"/><Relationship Id="rId39" Type="http://schemas.openxmlformats.org/officeDocument/2006/relationships/hyperlink" Target="https://static1.squarespace.com/static/571d109b04426270152febe0/t/57a35ac5ebbd1ac03847eece/1470323398409/YouthAmendedComplaintAgainstUS.pdf" TargetMode="External"/><Relationship Id="rId21" Type="http://schemas.openxmlformats.org/officeDocument/2006/relationships/hyperlink" Target="https://chinapower.csis.org/china-greenhouse-gas-emissions/" TargetMode="External"/><Relationship Id="rId34" Type="http://schemas.openxmlformats.org/officeDocument/2006/relationships/hyperlink" Target="https://www.census.gov/foreign-trade/statistics/state/data/imports/me.html" TargetMode="External"/><Relationship Id="rId42" Type="http://schemas.openxmlformats.org/officeDocument/2006/relationships/hyperlink" Target="https://www.nytimes.com/2020/01/11/opinion/climate-change-bank-investment.html" TargetMode="External"/><Relationship Id="rId47" Type="http://schemas.openxmlformats.org/officeDocument/2006/relationships/hyperlink" Target="http://columbiaclimatelaw.com/files/2017/05/Burger-Gundlach-2017-05-UN-Envt-CC-Litigation.pdf" TargetMode="External"/><Relationship Id="rId50" Type="http://schemas.openxmlformats.org/officeDocument/2006/relationships/hyperlink" Target="http://columbiaclimatelaw.com/files/2017/05/Burger-Gundlach-2017-05-UN-Envt-CC-Litigation.pdf" TargetMode="External"/><Relationship Id="rId55" Type="http://schemas.openxmlformats.org/officeDocument/2006/relationships/hyperlink" Target="http://columbiaclimatelaw.com/files/2017/05/Burger-Gundlach-2017-05-UN-Envt-CC-Litigation.pdf" TargetMode="External"/><Relationship Id="rId63" Type="http://schemas.openxmlformats.org/officeDocument/2006/relationships/hyperlink" Target="http://www.lse.ac.uk/GranthamInstitute/wp-content/uploads/2019/07/GRI_Global-trends-in-climate-change-litigation-2019-snapshot-2.pdf" TargetMode="External"/><Relationship Id="rId68" Type="http://schemas.openxmlformats.org/officeDocument/2006/relationships/hyperlink" Target="https://halshs.archives-ouvertes.fr/halshs-02281274/document" TargetMode="External"/><Relationship Id="rId76" Type="http://schemas.openxmlformats.org/officeDocument/2006/relationships/hyperlink" Target="https://harvardlawreview.org/2015/06/causation-in-environmental-law/" TargetMode="External"/><Relationship Id="rId84"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hyperlink" Target="https://harvardlawreview.org/2015/06/causation-in-environmental-law/" TargetMode="External"/><Relationship Id="rId2" Type="http://schemas.openxmlformats.org/officeDocument/2006/relationships/numbering" Target="numbering.xml"/><Relationship Id="rId16" Type="http://schemas.openxmlformats.org/officeDocument/2006/relationships/hyperlink" Target="http://law.lclark.edu/live/files/13156-thalerready-for-websitepdf" TargetMode="External"/><Relationship Id="rId29" Type="http://schemas.openxmlformats.org/officeDocument/2006/relationships/hyperlink" Target="https://www.pressherald.com/2019/09/29/gov-mills-wants-maine-carbon-neutral-by-2045-what-will-that-take/" TargetMode="External"/><Relationship Id="rId11" Type="http://schemas.openxmlformats.org/officeDocument/2006/relationships/hyperlink" Target="http://law.lclark.edu/live/files/13156-thalerready-for-websitepdf" TargetMode="External"/><Relationship Id="rId24" Type="http://schemas.openxmlformats.org/officeDocument/2006/relationships/hyperlink" Target="https://skeptoid.com/episodes/4709" TargetMode="External"/><Relationship Id="rId32" Type="http://schemas.openxmlformats.org/officeDocument/2006/relationships/hyperlink" Target="http://energypolicyupdate.blogspot.com/2019/04/transportation-heating-dominate-maine-GHG-emissions.html" TargetMode="External"/><Relationship Id="rId37" Type="http://schemas.openxmlformats.org/officeDocument/2006/relationships/hyperlink" Target="http://vjel.vermontlaw.edu/topten/climate-change-in-the-courts/" TargetMode="External"/><Relationship Id="rId40" Type="http://schemas.openxmlformats.org/officeDocument/2006/relationships/hyperlink" Target="https://static1.squarespace.com/static/571d109b04426270152febe0/t/5824e85e6a49638292ddd1c9/1478813795912/Order+MTD.Aiken.pdf" TargetMode="External"/><Relationship Id="rId45" Type="http://schemas.openxmlformats.org/officeDocument/2006/relationships/hyperlink" Target="http://columbiaclimatelaw.com/files/2019/06/Adler-2019-06-US-Climate-Change-Litigation-in-Age-of-Trump-Year-2-Report.pdf" TargetMode="External"/><Relationship Id="rId53" Type="http://schemas.openxmlformats.org/officeDocument/2006/relationships/hyperlink" Target="http://columbiaclimatelaw.com/files/2017/05/Burger-Gundlach-2017-05-UN-Envt-CC-Litigation.pdf" TargetMode="External"/><Relationship Id="rId58" Type="http://schemas.openxmlformats.org/officeDocument/2006/relationships/hyperlink" Target="http://columbiaclimatelaw.com/files/2017/05/Burger-Gundlach-2017-05-UN-Envt-CC-Litigation.pdf" TargetMode="External"/><Relationship Id="rId66" Type="http://schemas.openxmlformats.org/officeDocument/2006/relationships/hyperlink" Target="https://www.rechtspraak.nl/Organisatie-en-contact/Organisatie/Hoge-Raad-der-Nederlanden/Nieuws/Paginas/Dutch-State-to-reduce-greenhouse-gas-emissions-by-25-by-the-end-of-2020.aspx" TargetMode="External"/><Relationship Id="rId74" Type="http://schemas.openxmlformats.org/officeDocument/2006/relationships/hyperlink" Target="https://harvardlawreview.org/2015/06/causation-in-environmental-law/" TargetMode="External"/><Relationship Id="rId79" Type="http://schemas.openxmlformats.org/officeDocument/2006/relationships/hyperlink" Target="http://asia-environment.vermontlaw.edu/2017/05/15/the-challenge-of-litigation-costs-and-damage-assessment-fees-in-environmental-public-interest-litigation-in-china/" TargetMode="External"/><Relationship Id="rId87"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columbiaclimatelaw.com/files/2017/05/Burger-Gundlach-2017-05-UN-Envt-CC-Litigation.pdf" TargetMode="External"/><Relationship Id="rId82" Type="http://schemas.openxmlformats.org/officeDocument/2006/relationships/hyperlink" Target="https://www.vermontlaw.edu/academics/centers-and-programs/environmental-law-center/people/mission-scholars-china" TargetMode="External"/><Relationship Id="rId19" Type="http://schemas.openxmlformats.org/officeDocument/2006/relationships/hyperlink" Target="https://climatecommunication.yale.edu/publications/climate-change-in-the-american-mind-november-2019/2/" TargetMode="External"/><Relationship Id="rId4" Type="http://schemas.openxmlformats.org/officeDocument/2006/relationships/settings" Target="settings.xml"/><Relationship Id="rId9" Type="http://schemas.openxmlformats.org/officeDocument/2006/relationships/hyperlink" Target="mailto:jeffrey.thaler@maine.edu" TargetMode="External"/><Relationship Id="rId14" Type="http://schemas.openxmlformats.org/officeDocument/2006/relationships/hyperlink" Target="http://law.lclark.edu/live/files/13156-thalerready-for-websitepdf" TargetMode="External"/><Relationship Id="rId22" Type="http://schemas.openxmlformats.org/officeDocument/2006/relationships/hyperlink" Target="https://energypolicy.columbia.edu/research/report/guide-chinese-climate-policy" TargetMode="External"/><Relationship Id="rId27" Type="http://schemas.openxmlformats.org/officeDocument/2006/relationships/hyperlink" Target="https://www.maine.gov/governor/mills/sites/maine.gov.governor.mills/files/inline-files/Executive%20Order%209-23-2019_0.pdf" TargetMode="External"/><Relationship Id="rId30" Type="http://schemas.openxmlformats.org/officeDocument/2006/relationships/hyperlink" Target="https://www.maine.gov/future/initiatives/climate/climate-council" TargetMode="External"/><Relationship Id="rId35" Type="http://schemas.openxmlformats.org/officeDocument/2006/relationships/hyperlink" Target="https://www.cnbc.com/2019/12/13/us-has-only-one-offshore-wind-farm-but-thats-about-to-change.html?fbclid=IwAR3QiZmhDuGSMS0abE0E-ZMFqxsPdNjHT-wcaFLJYIoodflFi1hQ4yUqFPs" TargetMode="External"/><Relationship Id="rId43" Type="http://schemas.openxmlformats.org/officeDocument/2006/relationships/hyperlink" Target="https://www.ran.org/wp-content/uploads/2019/03/Banking_on_Climate_Change_2019_vFINAL1.pdf" TargetMode="External"/><Relationship Id="rId48" Type="http://schemas.openxmlformats.org/officeDocument/2006/relationships/hyperlink" Target="http://columbiaclimatelaw.com/files/2017/05/Burger-Gundlach-2017-05-UN-Envt-CC-Litigation.pdf" TargetMode="External"/><Relationship Id="rId56" Type="http://schemas.openxmlformats.org/officeDocument/2006/relationships/hyperlink" Target="http://columbiaclimatelaw.com/files/2017/05/Burger-Gundlach-2017-05-UN-Envt-CC-Litigation.pdf" TargetMode="External"/><Relationship Id="rId64" Type="http://schemas.openxmlformats.org/officeDocument/2006/relationships/hyperlink" Target="http://www.velj.org/uploads/1/2/7/0/12706894/final_a.2_li.pdf" TargetMode="External"/><Relationship Id="rId69" Type="http://schemas.openxmlformats.org/officeDocument/2006/relationships/hyperlink" Target="https://harvardlawreview.org/2015/06/causation-in-environmental-law/" TargetMode="External"/><Relationship Id="rId77" Type="http://schemas.openxmlformats.org/officeDocument/2006/relationships/hyperlink" Target="https://www.jonesday.com/en/insights/2016/01/china-begins-enforcing-newly-amended-environmental-protection-law" TargetMode="External"/><Relationship Id="rId8" Type="http://schemas.openxmlformats.org/officeDocument/2006/relationships/hyperlink" Target="mailto:jeffrey.thaler@maine.edu" TargetMode="External"/><Relationship Id="rId51" Type="http://schemas.openxmlformats.org/officeDocument/2006/relationships/hyperlink" Target="http://columbiaclimatelaw.com/files/2017/05/Burger-Gundlach-2017-05-UN-Envt-CC-Litigation.pdf" TargetMode="External"/><Relationship Id="rId72" Type="http://schemas.openxmlformats.org/officeDocument/2006/relationships/hyperlink" Target="https://harvardlawreview.org/2015/06/causation-in-environmental-law/" TargetMode="External"/><Relationship Id="rId80" Type="http://schemas.openxmlformats.org/officeDocument/2006/relationships/hyperlink" Target="https://berkeleylawir.tind.io/record/1129021?ln=en" TargetMode="External"/><Relationship Id="rId85"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law.lclark.edu/live/files/13156-thalerready-for-websitepdf" TargetMode="External"/><Relationship Id="rId17" Type="http://schemas.openxmlformats.org/officeDocument/2006/relationships/hyperlink" Target="http://law.lclark.edu/live/files/13156-thalerready-for-websitepdf" TargetMode="External"/><Relationship Id="rId25" Type="http://schemas.openxmlformats.org/officeDocument/2006/relationships/hyperlink" Target="https://www.fws.gov/birds/bird-enthusiasts/threats-to-birds.php" TargetMode="External"/><Relationship Id="rId33" Type="http://schemas.openxmlformats.org/officeDocument/2006/relationships/hyperlink" Target="https://www.census.gov/foreign-trade/statistics/state/data/me.html" TargetMode="External"/><Relationship Id="rId38" Type="http://schemas.openxmlformats.org/officeDocument/2006/relationships/hyperlink" Target="https://www.ourchildrenstrust.org/juliana-v-us" TargetMode="External"/><Relationship Id="rId46" Type="http://schemas.openxmlformats.org/officeDocument/2006/relationships/hyperlink" Target="http://columbiaclimatelaw.com/files/2017/05/Burger-Gundlach-2017-05-UN-Envt-CC-Litigation.pdf" TargetMode="External"/><Relationship Id="rId59" Type="http://schemas.openxmlformats.org/officeDocument/2006/relationships/hyperlink" Target="http://columbiaclimatelaw.com/files/2017/05/Burger-Gundlach-2017-05-UN-Envt-CC-Litigation.pdf" TargetMode="External"/><Relationship Id="rId67" Type="http://schemas.openxmlformats.org/officeDocument/2006/relationships/hyperlink" Target="https://www.urgenda.nl/wp-content/uploads/ENG-Dutch-Supreme-Court-Urgenda-v-Netherlands-20-12-2019.pdf" TargetMode="External"/><Relationship Id="rId20" Type="http://schemas.openxmlformats.org/officeDocument/2006/relationships/hyperlink" Target="https://www.dw.com/en/russia-unveils-plan-to-use-the-advantages-of-climate-change/a-51894830" TargetMode="External"/><Relationship Id="rId41" Type="http://schemas.openxmlformats.org/officeDocument/2006/relationships/hyperlink" Target="http://climatecasechart.com/" TargetMode="External"/><Relationship Id="rId54" Type="http://schemas.openxmlformats.org/officeDocument/2006/relationships/hyperlink" Target="http://columbiaclimatelaw.com/files/2017/05/Burger-Gundlach-2017-05-UN-Envt-CC-Litigation.pdf" TargetMode="External"/><Relationship Id="rId62" Type="http://schemas.openxmlformats.org/officeDocument/2006/relationships/hyperlink" Target="https://www.urgenda.nl/en/themas/climate-case/global-climate-litigation/" TargetMode="External"/><Relationship Id="rId70" Type="http://schemas.openxmlformats.org/officeDocument/2006/relationships/hyperlink" Target="https://harvardlawreview.org/2015/06/causation-in-environmental-law/" TargetMode="External"/><Relationship Id="rId75" Type="http://schemas.openxmlformats.org/officeDocument/2006/relationships/hyperlink" Target="https://harvardlawreview.org/2015/06/causation-in-environmental-law/" TargetMode="External"/><Relationship Id="rId83" Type="http://schemas.openxmlformats.org/officeDocument/2006/relationships/hyperlink" Target="http://www.azlf.com.cn/m/eng_shownews.asp?id=236&amp;smallclass=%E6%B4%BB%E5%8A%A8"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law.lclark.edu/live/files/13156-thalerready-for-websitepdf" TargetMode="External"/><Relationship Id="rId23" Type="http://schemas.openxmlformats.org/officeDocument/2006/relationships/hyperlink" Target="https://www.nytimes.com/2017/01/15/world/asia/china-gansu-wind-farm.html" TargetMode="External"/><Relationship Id="rId28" Type="http://schemas.openxmlformats.org/officeDocument/2006/relationships/hyperlink" Target="https://www.maine.gov/future/sites/maine.gov.future/files/inline-files/LettertoHouseSelectCommitteeonClimateCrisis.pdf" TargetMode="External"/><Relationship Id="rId36" Type="http://schemas.openxmlformats.org/officeDocument/2006/relationships/hyperlink" Target="https://www.vox.com/energy-and-environment/2019/2/22/17140166/climate-change-lawsuit-exxon-juliana-liability-kids" TargetMode="External"/><Relationship Id="rId49" Type="http://schemas.openxmlformats.org/officeDocument/2006/relationships/hyperlink" Target="http://columbiaclimatelaw.com/files/2017/05/Burger-Gundlach-2017-05-UN-Envt-CC-Litigation.pdf" TargetMode="External"/><Relationship Id="rId57" Type="http://schemas.openxmlformats.org/officeDocument/2006/relationships/hyperlink" Target="http://columbiaclimatelaw.com/files/2017/05/Burger-Gundlach-2017-05-UN-Envt-CC-Litigation.pdf" TargetMode="External"/><Relationship Id="rId10" Type="http://schemas.openxmlformats.org/officeDocument/2006/relationships/hyperlink" Target="tel:(207)%20780-4800" TargetMode="External"/><Relationship Id="rId31" Type="http://schemas.openxmlformats.org/officeDocument/2006/relationships/hyperlink" Target="https://www.maine.gov/future/initiatives/climate/climate-council/energy" TargetMode="External"/><Relationship Id="rId44" Type="http://schemas.openxmlformats.org/officeDocument/2006/relationships/hyperlink" Target="https://scholarship.law.duke.edu/djclpp_sidebar/174/" TargetMode="External"/><Relationship Id="rId52" Type="http://schemas.openxmlformats.org/officeDocument/2006/relationships/hyperlink" Target="http://columbiaclimatelaw.com/files/2017/05/Burger-Gundlach-2017-05-UN-Envt-CC-Litigation.pdf" TargetMode="External"/><Relationship Id="rId60" Type="http://schemas.openxmlformats.org/officeDocument/2006/relationships/hyperlink" Target="http://columbiaclimatelaw.com/files/2017/05/Burger-Gundlach-2017-05-UN-Envt-CC-Litigation.pdf" TargetMode="External"/><Relationship Id="rId65" Type="http://schemas.openxmlformats.org/officeDocument/2006/relationships/hyperlink" Target="https://www.ejiltalk.org/a-new-classic-in-climate-change-litigation-the-dutch-supreme-court-decision-in-the-urgenda-case/" TargetMode="External"/><Relationship Id="rId73" Type="http://schemas.openxmlformats.org/officeDocument/2006/relationships/hyperlink" Target="https://harvardlawreview.org/2015/06/causation-in-environmental-law/" TargetMode="External"/><Relationship Id="rId78" Type="http://schemas.openxmlformats.org/officeDocument/2006/relationships/hyperlink" Target="http://asia-environment.vermontlaw.edu/2017/03/13/epil-typical-case-1-taizhou-environmental-protection-association-of-jiangsu-province-v-taixing-jinhui-chemical-company-et-al-a-water-pollution-environmental-public-interest-litigation-case/" TargetMode="External"/><Relationship Id="rId81" Type="http://schemas.openxmlformats.org/officeDocument/2006/relationships/hyperlink" Target="https://www.eli.org/sites/default/files/elr/featuredarticles/45%2011032.pdf" TargetMode="External"/><Relationship Id="rId8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E1EC39-AE34-40D4-B009-B3CB7D5824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10</Pages>
  <Words>4462</Words>
  <Characters>25438</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University Of Southern Maine</Company>
  <LinksUpToDate>false</LinksUpToDate>
  <CharactersWithSpaces>29841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Jeffrey Thaler</dc:creator>
  <cp:keywords/>
  <dc:description/>
  <cp:lastModifiedBy>Jeffrey A Thaler</cp:lastModifiedBy>
  <cp:revision>4</cp:revision>
  <cp:lastPrinted>2020-01-09T22:11:00Z</cp:lastPrinted>
  <dcterms:created xsi:type="dcterms:W3CDTF">2020-01-20T17:55:00Z</dcterms:created>
  <dcterms:modified xsi:type="dcterms:W3CDTF">2020-01-30T19:01:00Z</dcterms:modified>
</cp:coreProperties>
</file>